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4"/>
          <w:tab w:val="left" w:leader="none" w:pos="1418"/>
        </w:tabs>
        <w:spacing w:line="360" w:lineRule="auto"/>
        <w:ind w:right="-17"/>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bCs w:val="1"/>
          <w:color w:val="405ca1"/>
          <w:sz w:val="56"/>
          <w:szCs w:val="56"/>
        </w:rPr>
      </w:pPr>
      <w:bookmarkStart w:colFirst="0" w:colLast="0" w:name="_heading=h.5s5qtr3d7m5f" w:id="0"/>
      <w:bookmarkEnd w:id="0"/>
      <w:r w:rsidDel="00000000" w:rsidR="00000000" w:rsidRPr="00000000">
        <w:rPr/>
        <w:drawing>
          <wp:anchor allowOverlap="1" behindDoc="1" distB="0" distT="0" distL="0" distR="0" hidden="0" layoutInCell="1" locked="0" relativeHeight="0" simplePos="0">
            <wp:simplePos x="0" y="0"/>
            <wp:positionH relativeFrom="page">
              <wp:align>right</wp:align>
            </wp:positionH>
            <wp:positionV relativeFrom="page">
              <wp:posOffset>8890</wp:posOffset>
            </wp:positionV>
            <wp:extent cx="7560310" cy="10692765"/>
            <wp:effectExtent b="0" l="0" r="0" t="0"/>
            <wp:wrapNone/>
            <wp:docPr descr="Texto&#10;&#10;Descrição gerada automaticamente com confiança média" id="35" name="image2.png"/>
            <a:graphic>
              <a:graphicData uri="http://schemas.openxmlformats.org/drawingml/2006/picture">
                <pic:pic>
                  <pic:nvPicPr>
                    <pic:cNvPr descr="Texto&#10;&#10;Descrição gerada automaticamente com confiança média" id="0" name="image2.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Fonts w:ascii="Times New Roman" w:cs="Times New Roman" w:eastAsia="Times New Roman" w:hAnsi="Times New Roman"/>
          <w:color w:val="405ca1"/>
          <w:sz w:val="56"/>
          <w:szCs w:val="56"/>
          <w:rtl w:val="0"/>
        </w:rPr>
        <w:t xml:space="preserve">PREGÃO ELETRÔNICO Nº</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bCs w:val="1"/>
          <w:color w:val="5b5b5f"/>
          <w:sz w:val="28"/>
          <w:szCs w:val="28"/>
        </w:rPr>
      </w:pPr>
      <w:r w:rsidDel="00000000" w:rsidR="00000000" w:rsidRPr="00000000">
        <w:rPr>
          <w:rFonts w:ascii="Times New Roman" w:cs="Times New Roman" w:eastAsia="Times New Roman" w:hAnsi="Times New Roman"/>
          <w:b w:val="1"/>
          <w:bCs w:val="1"/>
          <w:sz w:val="28"/>
          <w:szCs w:val="28"/>
          <w:rtl w:val="0"/>
        </w:rPr>
        <w:t xml:space="preserve">900</w:t>
      </w:r>
      <w:r w:rsidDel="00000000" w:rsidR="00000000" w:rsidRPr="00000000">
        <w:rPr>
          <w:rFonts w:ascii="Times New Roman" w:cs="Times New Roman" w:eastAsia="Times New Roman" w:hAnsi="Times New Roman"/>
          <w:b w:val="1"/>
          <w:bCs w:val="1"/>
          <w:sz w:val="28"/>
          <w:szCs w:val="28"/>
          <w:rtl w:val="0"/>
        </w:rPr>
        <w:t xml:space="preserve">07/2025.</w:t>
      </w:r>
      <w:r w:rsidDel="00000000" w:rsidR="00000000" w:rsidRPr="00000000">
        <w:rPr>
          <w:rtl w:val="0"/>
        </w:rPr>
      </w:r>
    </w:p>
    <w:p w:rsidR="00000000" w:rsidDel="00000000" w:rsidP="00000000" w:rsidRDefault="00000000" w:rsidRPr="00000000" w14:paraId="00000004">
      <w:pPr>
        <w:spacing w:line="259"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spacing w:line="259"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bCs w:val="1"/>
          <w:color w:val="405ca1"/>
          <w:sz w:val="28"/>
          <w:szCs w:val="28"/>
        </w:rPr>
      </w:pPr>
      <w:r w:rsidDel="00000000" w:rsidR="00000000" w:rsidRPr="00000000">
        <w:rPr>
          <w:rFonts w:ascii="Times New Roman" w:cs="Times New Roman" w:eastAsia="Times New Roman" w:hAnsi="Times New Roman"/>
          <w:b w:val="1"/>
          <w:bCs w:val="1"/>
          <w:color w:val="405ca1"/>
          <w:sz w:val="28"/>
          <w:szCs w:val="28"/>
          <w:rtl w:val="0"/>
        </w:rPr>
        <w:t xml:space="preserve">CONTRATANTE (UASG)</w:t>
      </w:r>
    </w:p>
    <w:p w:rsidR="00000000" w:rsidDel="00000000" w:rsidP="00000000" w:rsidRDefault="00000000" w:rsidRPr="00000000" w14:paraId="00000007">
      <w:pPr>
        <w:rPr>
          <w:rFonts w:ascii="Times New Roman" w:cs="Times New Roman" w:eastAsia="Times New Roman" w:hAnsi="Times New Roman"/>
          <w:b w:val="1"/>
          <w:bCs w:val="1"/>
          <w:color w:val="5b5b5f"/>
          <w:sz w:val="28"/>
          <w:szCs w:val="28"/>
        </w:rPr>
      </w:pPr>
      <w:r w:rsidDel="00000000" w:rsidR="00000000" w:rsidRPr="00000000">
        <w:rPr>
          <w:rFonts w:ascii="Times New Roman" w:cs="Times New Roman" w:eastAsia="Times New Roman" w:hAnsi="Times New Roman"/>
          <w:b w:val="1"/>
          <w:bCs w:val="1"/>
          <w:sz w:val="28"/>
          <w:szCs w:val="28"/>
          <w:rtl w:val="0"/>
        </w:rPr>
        <w:t xml:space="preserve">153066.</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bCs w:val="1"/>
          <w:color w:val="5b5b5f"/>
          <w:sz w:val="28"/>
          <w:szCs w:val="28"/>
        </w:rPr>
      </w:pPr>
      <w:r w:rsidDel="00000000" w:rsidR="00000000" w:rsidRPr="00000000">
        <w:rPr>
          <w:rFonts w:ascii="Times New Roman" w:cs="Times New Roman" w:eastAsia="Times New Roman" w:hAnsi="Times New Roman"/>
          <w:b w:val="1"/>
          <w:bCs w:val="1"/>
          <w:color w:val="405ca1"/>
          <w:sz w:val="28"/>
          <w:szCs w:val="28"/>
          <w:rtl w:val="0"/>
        </w:rPr>
        <w:t xml:space="preserve">OBJETO</w:t>
      </w: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Contratação de serviços comuns de engenharia de manutenções prediais, elétrica, de equipamentos e de telefonia, a serem executados de forma contínua com regime de dedicação exclusiva de mão de obra, visando atender a serviços urgentes, com equipe à disposição para pronto atendimento das Requisições de Manutenção do Módulo de Infraestrutura do SIPAC, das unidades imobiliárias da Universidade Federal da Paraíba (UFPB), conforme condições, quantidades e exigências estabelecidas no Edital e em todos os seus anexos.</w:t>
      </w:r>
    </w:p>
    <w:p w:rsidR="00000000" w:rsidDel="00000000" w:rsidP="00000000" w:rsidRDefault="00000000" w:rsidRPr="00000000" w14:paraId="0000000C">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bCs w:val="1"/>
          <w:color w:val="405ca1"/>
          <w:sz w:val="28"/>
          <w:szCs w:val="28"/>
        </w:rPr>
      </w:pPr>
      <w:r w:rsidDel="00000000" w:rsidR="00000000" w:rsidRPr="00000000">
        <w:rPr>
          <w:rFonts w:ascii="Times New Roman" w:cs="Times New Roman" w:eastAsia="Times New Roman" w:hAnsi="Times New Roman"/>
          <w:b w:val="1"/>
          <w:bCs w:val="1"/>
          <w:color w:val="405ca1"/>
          <w:sz w:val="28"/>
          <w:szCs w:val="28"/>
          <w:rtl w:val="0"/>
        </w:rPr>
        <w:t xml:space="preserve">VALOR TOTAL DA CONTRATAÇÃO</w:t>
      </w:r>
    </w:p>
    <w:p w:rsidR="00000000" w:rsidDel="00000000" w:rsidP="00000000" w:rsidRDefault="00000000" w:rsidRPr="00000000" w14:paraId="0000000F">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R$ 3.510.885,72 (três milhões, quinhentos e dez mil, oitocentos e oitenta e cinco reais e setenta e dois centavos).</w:t>
      </w:r>
    </w:p>
    <w:p w:rsidR="00000000" w:rsidDel="00000000" w:rsidP="00000000" w:rsidRDefault="00000000" w:rsidRPr="00000000" w14:paraId="00000010">
      <w:pPr>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1">
      <w:pPr>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bCs w:val="1"/>
          <w:color w:val="405ca1"/>
          <w:sz w:val="28"/>
          <w:szCs w:val="28"/>
        </w:rPr>
      </w:pPr>
      <w:r w:rsidDel="00000000" w:rsidR="00000000" w:rsidRPr="00000000">
        <w:rPr>
          <w:rFonts w:ascii="Times New Roman" w:cs="Times New Roman" w:eastAsia="Times New Roman" w:hAnsi="Times New Roman"/>
          <w:b w:val="1"/>
          <w:bCs w:val="1"/>
          <w:color w:val="405ca1"/>
          <w:sz w:val="28"/>
          <w:szCs w:val="28"/>
          <w:rtl w:val="0"/>
        </w:rPr>
        <w:t xml:space="preserve">DATA DA SESSÃO PÚBLICA</w:t>
      </w:r>
    </w:p>
    <w:p w:rsidR="00000000" w:rsidDel="00000000" w:rsidP="00000000" w:rsidRDefault="00000000" w:rsidRPr="00000000" w14:paraId="00000013">
      <w:pPr>
        <w:rPr>
          <w:rFonts w:ascii="Times New Roman" w:cs="Times New Roman" w:eastAsia="Times New Roman" w:hAnsi="Times New Roman"/>
          <w:b w:val="1"/>
          <w:bCs w:val="1"/>
          <w:color w:val="5b5b5f"/>
          <w:sz w:val="28"/>
          <w:szCs w:val="28"/>
        </w:rPr>
      </w:pPr>
      <w:r w:rsidDel="00000000" w:rsidR="00000000" w:rsidRPr="00000000">
        <w:rPr>
          <w:rFonts w:ascii="Times New Roman" w:cs="Times New Roman" w:eastAsia="Times New Roman" w:hAnsi="Times New Roman"/>
          <w:b w:val="1"/>
          <w:bCs w:val="1"/>
          <w:sz w:val="28"/>
          <w:szCs w:val="28"/>
          <w:rtl w:val="0"/>
        </w:rPr>
        <w:t xml:space="preserve">Dia 22</w:t>
      </w:r>
      <w:r w:rsidDel="00000000" w:rsidR="00000000" w:rsidRPr="00000000">
        <w:rPr>
          <w:rFonts w:ascii="Times New Roman" w:cs="Times New Roman" w:eastAsia="Times New Roman" w:hAnsi="Times New Roman"/>
          <w:b w:val="1"/>
          <w:bCs w:val="1"/>
          <w:sz w:val="28"/>
          <w:szCs w:val="28"/>
          <w:rtl w:val="0"/>
        </w:rPr>
        <w:t xml:space="preserve">/01</w:t>
      </w:r>
      <w:r w:rsidDel="00000000" w:rsidR="00000000" w:rsidRPr="00000000">
        <w:rPr>
          <w:rFonts w:ascii="Times New Roman" w:cs="Times New Roman" w:eastAsia="Times New Roman" w:hAnsi="Times New Roman"/>
          <w:b w:val="1"/>
          <w:bCs w:val="1"/>
          <w:sz w:val="28"/>
          <w:szCs w:val="28"/>
          <w:rtl w:val="0"/>
        </w:rPr>
        <w:t xml:space="preserve">/2026 às 09h30min (horário de Brasília).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smallCaps w:val="1"/>
          <w:color w:val="0000ff"/>
          <w:sz w:val="28"/>
          <w:szCs w:val="28"/>
        </w:rPr>
      </w:pPr>
      <w:r w:rsidDel="00000000" w:rsidR="00000000" w:rsidRPr="00000000">
        <w:rPr>
          <w:rFonts w:ascii="Times New Roman" w:cs="Times New Roman" w:eastAsia="Times New Roman" w:hAnsi="Times New Roman"/>
          <w:b w:val="1"/>
          <w:bCs w:val="1"/>
          <w:smallCaps w:val="1"/>
          <w:color w:val="405ca1"/>
          <w:sz w:val="28"/>
          <w:szCs w:val="28"/>
          <w:rtl w:val="0"/>
        </w:rPr>
        <w:t xml:space="preserve">CRITÉRIO DE JULGAMENTO</w:t>
      </w: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Menor preço.</w:t>
      </w:r>
    </w:p>
    <w:p w:rsidR="00000000" w:rsidDel="00000000" w:rsidP="00000000" w:rsidRDefault="00000000" w:rsidRPr="00000000" w14:paraId="00000018">
      <w:pPr>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color w:val="405ca1"/>
          <w:sz w:val="28"/>
          <w:szCs w:val="28"/>
          <w:rtl w:val="0"/>
        </w:rPr>
        <w:t xml:space="preserve">MODO DE DISPUTA</w:t>
      </w: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Aberto.</w:t>
      </w:r>
    </w:p>
    <w:p w:rsidR="00000000" w:rsidDel="00000000" w:rsidP="00000000" w:rsidRDefault="00000000" w:rsidRPr="00000000" w14:paraId="0000001C">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bCs w:val="1"/>
          <w:color w:val="405ca1"/>
          <w:sz w:val="28"/>
          <w:szCs w:val="28"/>
        </w:rPr>
      </w:pPr>
      <w:r w:rsidDel="00000000" w:rsidR="00000000" w:rsidRPr="00000000">
        <w:rPr>
          <w:rFonts w:ascii="Times New Roman" w:cs="Times New Roman" w:eastAsia="Times New Roman" w:hAnsi="Times New Roman"/>
          <w:b w:val="1"/>
          <w:bCs w:val="1"/>
          <w:color w:val="405ca1"/>
          <w:sz w:val="28"/>
          <w:szCs w:val="28"/>
          <w:rtl w:val="0"/>
        </w:rPr>
        <w:t xml:space="preserve">TRATAMENTO FAVORECIDO ME/EPP/EQUIPARADAS</w:t>
      </w:r>
    </w:p>
    <w:p w:rsidR="00000000" w:rsidDel="00000000" w:rsidP="00000000" w:rsidRDefault="00000000" w:rsidRPr="00000000" w14:paraId="0000001F">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Não.</w:t>
      </w:r>
    </w:p>
    <w:p w:rsidR="00000000" w:rsidDel="00000000" w:rsidP="00000000" w:rsidRDefault="00000000" w:rsidRPr="00000000" w14:paraId="00000020">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color w:val="405ca1"/>
          <w:sz w:val="28"/>
          <w:szCs w:val="28"/>
          <w:rtl w:val="0"/>
        </w:rPr>
        <w:t xml:space="preserve">MARGEM DE PREFERÊNCIA PARA ALGUM ITEM</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Não.</w:t>
      </w:r>
    </w:p>
    <w:p w:rsidR="00000000" w:rsidDel="00000000" w:rsidP="00000000" w:rsidRDefault="00000000" w:rsidRPr="00000000" w14:paraId="00000024">
      <w:pPr>
        <w:tabs>
          <w:tab w:val="left" w:leader="none" w:pos="284"/>
          <w:tab w:val="left" w:leader="none" w:pos="1418"/>
        </w:tabs>
        <w:spacing w:line="360" w:lineRule="auto"/>
        <w:ind w:right="-17"/>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5">
      <w:pPr>
        <w:tabs>
          <w:tab w:val="left" w:leader="none" w:pos="284"/>
          <w:tab w:val="left" w:leader="none" w:pos="1418"/>
        </w:tabs>
        <w:spacing w:line="360" w:lineRule="auto"/>
        <w:ind w:right="-17"/>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6">
      <w:pPr>
        <w:tabs>
          <w:tab w:val="left" w:leader="none" w:pos="284"/>
          <w:tab w:val="left" w:leader="none" w:pos="1418"/>
        </w:tabs>
        <w:spacing w:line="360" w:lineRule="auto"/>
        <w:ind w:right="-17"/>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2449830</wp:posOffset>
            </wp:positionH>
            <wp:positionV relativeFrom="paragraph">
              <wp:posOffset>-440680</wp:posOffset>
            </wp:positionV>
            <wp:extent cx="771525" cy="819150"/>
            <wp:effectExtent b="0" l="0" r="0" t="0"/>
            <wp:wrapNone/>
            <wp:docPr descr="images" id="34"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br w:type="textWrapping"/>
      </w:r>
      <w:r w:rsidDel="00000000" w:rsidR="00000000" w:rsidRPr="00000000">
        <w:rPr>
          <w:rFonts w:ascii="Times New Roman" w:cs="Times New Roman" w:eastAsia="Times New Roman" w:hAnsi="Times New Roman"/>
          <w:b w:val="1"/>
          <w:bCs w:val="1"/>
          <w:color w:val="000000"/>
          <w:rtl w:val="0"/>
        </w:rPr>
        <w:t xml:space="preserve">MINISTÉRIO DA EDUCAÇÃO (MEC)</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UNIVERSIDADE FEDERAL DA PARAÍBA (UFPB)</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SUPERINTENDÊNCIA DE ORÇAMENTO E FINANÇAS (SOF)</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w:t>
      </w:r>
      <w:r w:rsidDel="00000000" w:rsidR="00000000" w:rsidRPr="00000000">
        <w:rPr>
          <w:rFonts w:ascii="Times New Roman" w:cs="Times New Roman" w:eastAsia="Times New Roman" w:hAnsi="Times New Roman"/>
          <w:b w:val="1"/>
          <w:bCs w:val="1"/>
          <w:rtl w:val="0"/>
        </w:rPr>
        <w:t xml:space="preserve">ORDENAÇÃO</w:t>
      </w:r>
      <w:r w:rsidDel="00000000" w:rsidR="00000000" w:rsidRPr="00000000">
        <w:rPr>
          <w:rFonts w:ascii="Times New Roman" w:cs="Times New Roman" w:eastAsia="Times New Roman" w:hAnsi="Times New Roman"/>
          <w:b w:val="1"/>
          <w:bCs w:val="1"/>
          <w:color w:val="000000"/>
          <w:rtl w:val="0"/>
        </w:rPr>
        <w:t xml:space="preserve"> DE LICITAÇÕES E CONTRATOS (CLC)</w:t>
      </w:r>
    </w:p>
    <w:p w:rsidR="00000000" w:rsidDel="00000000" w:rsidP="00000000" w:rsidRDefault="00000000" w:rsidRPr="00000000" w14:paraId="0000002D">
      <w:pPr>
        <w:spacing w:line="360" w:lineRule="auto"/>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E">
      <w:pPr>
        <w:spacing w:line="360" w:lineRule="auto"/>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F">
      <w:pPr>
        <w:jc w:val="center"/>
        <w:rPr>
          <w:rFonts w:ascii="Times New Roman" w:cs="Times New Roman" w:eastAsia="Times New Roman" w:hAnsi="Times New Roman"/>
          <w:b w:val="1"/>
          <w:bCs w:val="1"/>
          <w:u w:val="single"/>
        </w:rPr>
      </w:pPr>
      <w:bookmarkStart w:colFirst="0" w:colLast="0" w:name="_heading=h.5jsjcmqt81od" w:id="1"/>
      <w:bookmarkEnd w:id="1"/>
      <w:r w:rsidDel="00000000" w:rsidR="00000000" w:rsidRPr="00000000">
        <w:rPr>
          <w:rFonts w:ascii="Times New Roman" w:cs="Times New Roman" w:eastAsia="Times New Roman" w:hAnsi="Times New Roman"/>
          <w:b w:val="1"/>
          <w:bCs w:val="1"/>
          <w:u w:val="single"/>
          <w:rtl w:val="0"/>
        </w:rPr>
        <w:t xml:space="preserve">EDITAL DE LICITAÇÃO</w:t>
      </w:r>
      <w:r w:rsidDel="00000000" w:rsidR="00000000" w:rsidRPr="00000000">
        <w:rPr>
          <w:rtl w:val="0"/>
        </w:rPr>
      </w:r>
    </w:p>
    <w:p w:rsidR="00000000" w:rsidDel="00000000" w:rsidP="00000000" w:rsidRDefault="00000000" w:rsidRPr="00000000" w14:paraId="00000030">
      <w:pPr>
        <w:jc w:val="center"/>
        <w:rPr>
          <w:rFonts w:ascii="Times New Roman" w:cs="Times New Roman" w:eastAsia="Times New Roman" w:hAnsi="Times New Roman"/>
          <w:b w:val="1"/>
          <w:bCs w:val="1"/>
          <w:u w:val="single"/>
        </w:rPr>
      </w:pPr>
      <w:r w:rsidDel="00000000" w:rsidR="00000000" w:rsidRPr="00000000">
        <w:rPr>
          <w:rFonts w:ascii="Times New Roman" w:cs="Times New Roman" w:eastAsia="Times New Roman" w:hAnsi="Times New Roman"/>
          <w:b w:val="1"/>
          <w:bCs w:val="1"/>
          <w:u w:val="single"/>
          <w:rtl w:val="0"/>
        </w:rPr>
        <w:t xml:space="preserve">PREGÃO ELETRÔNICO UFPB/SOF/CLC Nº 90007/2025</w:t>
      </w:r>
    </w:p>
    <w:p w:rsidR="00000000" w:rsidDel="00000000" w:rsidP="00000000" w:rsidRDefault="00000000" w:rsidRPr="00000000" w14:paraId="00000031">
      <w:pPr>
        <w:jc w:val="center"/>
        <w:rPr>
          <w:rFonts w:ascii="Times New Roman" w:cs="Times New Roman" w:eastAsia="Times New Roman" w:hAnsi="Times New Roman"/>
          <w:b w:val="1"/>
          <w:bCs w:val="1"/>
          <w:u w:val="single"/>
        </w:rPr>
      </w:pPr>
      <w:r w:rsidDel="00000000" w:rsidR="00000000" w:rsidRPr="00000000">
        <w:rPr>
          <w:rFonts w:ascii="Times New Roman" w:cs="Times New Roman" w:eastAsia="Times New Roman" w:hAnsi="Times New Roman"/>
          <w:b w:val="1"/>
          <w:bCs w:val="1"/>
          <w:u w:val="single"/>
          <w:rtl w:val="0"/>
        </w:rPr>
        <w:t xml:space="preserve">PROCESSO ADMINISTRATIVO Nº 23074.026488/2025-60</w:t>
      </w:r>
    </w:p>
    <w:p w:rsidR="00000000" w:rsidDel="00000000" w:rsidP="00000000" w:rsidRDefault="00000000" w:rsidRPr="00000000" w14:paraId="00000032">
      <w:pPr>
        <w:tabs>
          <w:tab w:val="left" w:leader="none" w:pos="1418"/>
        </w:tabs>
        <w:jc w:val="center"/>
        <w:rPr>
          <w:rFonts w:ascii="Times New Roman" w:cs="Times New Roman" w:eastAsia="Times New Roman" w:hAnsi="Times New Roman"/>
          <w:b w:val="1"/>
          <w:bCs w:val="1"/>
          <w:u w:val="single"/>
        </w:rPr>
      </w:pPr>
      <w:r w:rsidDel="00000000" w:rsidR="00000000" w:rsidRPr="00000000">
        <w:rPr>
          <w:rtl w:val="0"/>
        </w:rPr>
      </w:r>
    </w:p>
    <w:p w:rsidR="00000000" w:rsidDel="00000000" w:rsidP="00000000" w:rsidRDefault="00000000" w:rsidRPr="00000000" w14:paraId="00000033">
      <w:pPr>
        <w:tabs>
          <w:tab w:val="left" w:leader="none" w:pos="1418"/>
        </w:tabs>
        <w:jc w:val="center"/>
        <w:rPr>
          <w:rFonts w:ascii="Times New Roman" w:cs="Times New Roman" w:eastAsia="Times New Roman" w:hAnsi="Times New Roman"/>
          <w:b w:val="1"/>
          <w:bCs w:val="1"/>
          <w:u w:val="single"/>
        </w:rPr>
      </w:pPr>
      <w:r w:rsidDel="00000000" w:rsidR="00000000" w:rsidRPr="00000000">
        <w:rPr>
          <w:rtl w:val="0"/>
        </w:rPr>
      </w:r>
    </w:p>
    <w:tbl>
      <w:tblPr>
        <w:tblStyle w:val="Table1"/>
        <w:tblW w:w="9180.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34">
            <w:pPr>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sz w:val="18"/>
                <w:szCs w:val="18"/>
                <w:rtl w:val="0"/>
              </w:rPr>
              <w:t xml:space="preserve">RESUMO</w:t>
            </w: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7">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Data de abertura: </w:t>
            </w:r>
            <w:r w:rsidDel="00000000" w:rsidR="00000000" w:rsidRPr="00000000">
              <w:rPr>
                <w:rFonts w:ascii="Times New Roman" w:cs="Times New Roman" w:eastAsia="Times New Roman" w:hAnsi="Times New Roman"/>
                <w:b w:val="1"/>
                <w:bCs w:val="1"/>
                <w:sz w:val="18"/>
                <w:szCs w:val="18"/>
                <w:rtl w:val="0"/>
              </w:rPr>
              <w:t xml:space="preserve">22/01/</w:t>
            </w:r>
            <w:r w:rsidDel="00000000" w:rsidR="00000000" w:rsidRPr="00000000">
              <w:rPr>
                <w:rFonts w:ascii="Times New Roman" w:cs="Times New Roman" w:eastAsia="Times New Roman" w:hAnsi="Times New Roman"/>
                <w:b w:val="1"/>
                <w:bCs w:val="1"/>
                <w:sz w:val="18"/>
                <w:szCs w:val="18"/>
                <w:rtl w:val="0"/>
              </w:rPr>
              <w:t xml:space="preserve">/2026</w:t>
            </w:r>
            <w:r w:rsidDel="00000000" w:rsidR="00000000" w:rsidRPr="00000000">
              <w:rPr>
                <w:rFonts w:ascii="Times New Roman" w:cs="Times New Roman" w:eastAsia="Times New Roman" w:hAnsi="Times New Roman"/>
                <w:b w:val="1"/>
                <w:bCs w:val="1"/>
                <w:color w:val="000000"/>
                <w:sz w:val="18"/>
                <w:szCs w:val="18"/>
                <w:rtl w:val="0"/>
              </w:rPr>
              <w:t xml:space="preserve"> às </w:t>
            </w:r>
            <w:r w:rsidDel="00000000" w:rsidR="00000000" w:rsidRPr="00000000">
              <w:rPr>
                <w:rFonts w:ascii="Times New Roman" w:cs="Times New Roman" w:eastAsia="Times New Roman" w:hAnsi="Times New Roman"/>
                <w:b w:val="1"/>
                <w:bCs w:val="1"/>
                <w:sz w:val="18"/>
                <w:szCs w:val="18"/>
                <w:rtl w:val="0"/>
              </w:rPr>
              <w:t xml:space="preserve">09</w:t>
            </w:r>
            <w:r w:rsidDel="00000000" w:rsidR="00000000" w:rsidRPr="00000000">
              <w:rPr>
                <w:rFonts w:ascii="Times New Roman" w:cs="Times New Roman" w:eastAsia="Times New Roman" w:hAnsi="Times New Roman"/>
                <w:b w:val="1"/>
                <w:bCs w:val="1"/>
                <w:color w:val="000000"/>
                <w:sz w:val="18"/>
                <w:szCs w:val="18"/>
                <w:rtl w:val="0"/>
              </w:rPr>
              <w:t xml:space="preserve">h</w:t>
            </w:r>
            <w:r w:rsidDel="00000000" w:rsidR="00000000" w:rsidRPr="00000000">
              <w:rPr>
                <w:rFonts w:ascii="Times New Roman" w:cs="Times New Roman" w:eastAsia="Times New Roman" w:hAnsi="Times New Roman"/>
                <w:b w:val="1"/>
                <w:bCs w:val="1"/>
                <w:sz w:val="18"/>
                <w:szCs w:val="18"/>
                <w:rtl w:val="0"/>
              </w:rPr>
              <w:t xml:space="preserve">30</w:t>
            </w:r>
            <w:r w:rsidDel="00000000" w:rsidR="00000000" w:rsidRPr="00000000">
              <w:rPr>
                <w:rFonts w:ascii="Times New Roman" w:cs="Times New Roman" w:eastAsia="Times New Roman" w:hAnsi="Times New Roman"/>
                <w:b w:val="1"/>
                <w:bCs w:val="1"/>
                <w:color w:val="000000"/>
                <w:sz w:val="18"/>
                <w:szCs w:val="18"/>
                <w:rtl w:val="0"/>
              </w:rPr>
              <w:t xml:space="preserve">min</w:t>
            </w:r>
            <w:r w:rsidDel="00000000" w:rsidR="00000000" w:rsidRPr="00000000">
              <w:rPr>
                <w:rFonts w:ascii="Times New Roman" w:cs="Times New Roman" w:eastAsia="Times New Roman" w:hAnsi="Times New Roman"/>
                <w:color w:val="000000"/>
                <w:sz w:val="18"/>
                <w:szCs w:val="18"/>
                <w:rtl w:val="0"/>
              </w:rPr>
              <w:t xml:space="preserve">, horário de Brasília-DF, no sítio </w:t>
            </w:r>
            <w:hyperlink r:id="rId10">
              <w:r w:rsidDel="00000000" w:rsidR="00000000" w:rsidRPr="00000000">
                <w:rPr>
                  <w:rFonts w:ascii="Times New Roman" w:cs="Times New Roman" w:eastAsia="Times New Roman" w:hAnsi="Times New Roman"/>
                  <w:b w:val="1"/>
                  <w:bCs w:val="1"/>
                  <w:i w:val="1"/>
                  <w:iCs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i w:val="1"/>
                <w:iCs w:val="1"/>
                <w:color w:val="000000"/>
                <w:sz w:val="18"/>
                <w:szCs w:val="18"/>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A">
            <w:pPr>
              <w:jc w:val="both"/>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Objeto: Contratação de serviços comuns de engenharia de manutenções prediais, elétrica, de equipamentos e de telefonia, a serem executados de forma contínua com regime de dedicação exclusiva de mão de obra, visando atender a serviços urgentes, com equipe à disposição para pronto atendimento das Requisições de Manutenção do Módulo de Infraestrutura do SIPAC, das unidades imobiliárias da Universidade Federal da Paraíba (UFPB), conforme condições, quantidades e exigências estabelecidas no Edital e em todos os seus anexos.</w:t>
            </w:r>
            <w:r w:rsidDel="00000000" w:rsidR="00000000" w:rsidRPr="00000000">
              <w:rPr>
                <w:rtl w:val="0"/>
              </w:rPr>
            </w:r>
          </w:p>
        </w:tc>
      </w:tr>
      <w:tr>
        <w:trPr>
          <w:cantSplit w:val="0"/>
          <w:trHeight w:val="64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D">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Valor total estimado:</w:t>
            </w:r>
          </w:p>
          <w:p w:rsidR="00000000" w:rsidDel="00000000" w:rsidP="00000000" w:rsidRDefault="00000000" w:rsidRPr="00000000" w14:paraId="0000003E">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Licitação do tipo menor preço por item/lote.</w:t>
            </w:r>
            <w:r w:rsidDel="00000000" w:rsidR="00000000" w:rsidRPr="00000000">
              <w:rPr>
                <w:rtl w:val="0"/>
              </w:rPr>
            </w:r>
          </w:p>
          <w:p w:rsidR="00000000" w:rsidDel="00000000" w:rsidP="00000000" w:rsidRDefault="00000000" w:rsidRPr="00000000" w14:paraId="0000003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R$ 3.510.885,72 (três milhões, quinhentos e dez mil, oitocentos e oitenta e cinco reais e setenta e dois centavos).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0">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Exclusiva ME/EPP:</w:t>
            </w:r>
          </w:p>
          <w:p w:rsidR="00000000" w:rsidDel="00000000" w:rsidP="00000000" w:rsidRDefault="00000000" w:rsidRPr="00000000" w14:paraId="0000004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2">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Reserva de quota ME/EPP:</w:t>
            </w:r>
          </w:p>
          <w:p w:rsidR="00000000" w:rsidDel="00000000" w:rsidP="00000000" w:rsidRDefault="00000000" w:rsidRPr="00000000" w14:paraId="0000004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r>
      <w:tr>
        <w:trPr>
          <w:cantSplit w:val="0"/>
          <w:trHeight w:val="7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4">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Prazo para envio da proposta/documentação:</w:t>
            </w:r>
          </w:p>
          <w:p w:rsidR="00000000" w:rsidDel="00000000" w:rsidP="00000000" w:rsidRDefault="00000000" w:rsidRPr="00000000" w14:paraId="0000004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24 (vinte e quatro) horas após a convocação realizada pelo Pregoeiro.</w:t>
            </w:r>
          </w:p>
          <w:p w:rsidR="00000000" w:rsidDel="00000000" w:rsidP="00000000" w:rsidRDefault="00000000" w:rsidRPr="00000000" w14:paraId="00000046">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Referência: Cláusulas 7.26.5 e 9.13.1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7">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Decreto 7.174/2010:</w:t>
            </w:r>
          </w:p>
          <w:p w:rsidR="00000000" w:rsidDel="00000000" w:rsidP="00000000" w:rsidRDefault="00000000" w:rsidRPr="00000000" w14:paraId="00000048">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9">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Margem de preferência:</w:t>
            </w:r>
          </w:p>
          <w:p w:rsidR="00000000" w:rsidDel="00000000" w:rsidP="00000000" w:rsidRDefault="00000000" w:rsidRPr="00000000" w14:paraId="0000004A">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r>
      <w:tr>
        <w:trPr>
          <w:cantSplit w:val="0"/>
          <w:trHeight w:val="64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B">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Pedido de Amostra:</w:t>
            </w:r>
          </w:p>
          <w:p w:rsidR="00000000" w:rsidDel="00000000" w:rsidP="00000000" w:rsidRDefault="00000000" w:rsidRPr="00000000" w14:paraId="0000004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p w:rsidR="00000000" w:rsidDel="00000000" w:rsidP="00000000" w:rsidRDefault="00000000" w:rsidRPr="00000000" w14:paraId="0000004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E">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Vistoria:</w:t>
            </w:r>
          </w:p>
          <w:p w:rsidR="00000000" w:rsidDel="00000000" w:rsidP="00000000" w:rsidRDefault="00000000" w:rsidRPr="00000000" w14:paraId="0000004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Obrigatória (   ) Facultativa (X) Não se aplica (   )</w:t>
            </w:r>
          </w:p>
          <w:p w:rsidR="00000000" w:rsidDel="00000000" w:rsidP="00000000" w:rsidRDefault="00000000" w:rsidRPr="00000000" w14:paraId="00000050">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Cláusula 9.10 a 9.10.2 deste Edital.</w:t>
            </w:r>
          </w:p>
        </w:tc>
      </w:tr>
      <w:tr>
        <w:trPr>
          <w:cantSplit w:val="0"/>
          <w:trHeight w:val="69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2">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Pedidos de esclarecimentos:</w:t>
            </w:r>
          </w:p>
          <w:p w:rsidR="00000000" w:rsidDel="00000000" w:rsidP="00000000" w:rsidRDefault="00000000" w:rsidRPr="00000000" w14:paraId="0000005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19/01</w:t>
            </w:r>
            <w:r w:rsidDel="00000000" w:rsidR="00000000" w:rsidRPr="00000000">
              <w:rPr>
                <w:rFonts w:ascii="Times New Roman" w:cs="Times New Roman" w:eastAsia="Times New Roman" w:hAnsi="Times New Roman"/>
                <w:sz w:val="18"/>
                <w:szCs w:val="18"/>
                <w:rtl w:val="0"/>
              </w:rPr>
              <w:t xml:space="preserve">/2026 para o endereço eletrônico</w:t>
            </w:r>
          </w:p>
          <w:p w:rsidR="00000000" w:rsidDel="00000000" w:rsidP="00000000" w:rsidRDefault="00000000" w:rsidRPr="00000000" w14:paraId="00000054">
            <w:pPr>
              <w:jc w:val="center"/>
              <w:rPr>
                <w:rFonts w:ascii="Times New Roman" w:cs="Times New Roman" w:eastAsia="Times New Roman" w:hAnsi="Times New Roman"/>
                <w:b w:val="1"/>
                <w:bCs w:val="1"/>
                <w:i w:val="1"/>
                <w:iCs w:val="1"/>
                <w:sz w:val="18"/>
                <w:szCs w:val="18"/>
              </w:rPr>
            </w:pPr>
            <w:hyperlink r:id="rId11">
              <w:r w:rsidDel="00000000" w:rsidR="00000000" w:rsidRPr="00000000">
                <w:rPr>
                  <w:rFonts w:ascii="Times New Roman" w:cs="Times New Roman" w:eastAsia="Times New Roman" w:hAnsi="Times New Roman"/>
                  <w:b w:val="1"/>
                  <w:bCs w:val="1"/>
                  <w:i w:val="1"/>
                  <w:iCs w:val="1"/>
                  <w:color w:val="1155cc"/>
                  <w:sz w:val="18"/>
                  <w:szCs w:val="18"/>
                  <w:u w:val="single"/>
                  <w:rtl w:val="0"/>
                </w:rPr>
                <w:t xml:space="preserve">licitacoes@sof.ufpb.br</w:t>
              </w:r>
            </w:hyperlink>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5">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Impugnações:</w:t>
            </w:r>
          </w:p>
          <w:p w:rsidR="00000000" w:rsidDel="00000000" w:rsidP="00000000" w:rsidRDefault="00000000" w:rsidRPr="00000000" w14:paraId="0000005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19/01/2026 para o endereço eletrônico</w:t>
            </w:r>
          </w:p>
          <w:p w:rsidR="00000000" w:rsidDel="00000000" w:rsidP="00000000" w:rsidRDefault="00000000" w:rsidRPr="00000000" w14:paraId="00000057">
            <w:pPr>
              <w:jc w:val="center"/>
              <w:rPr>
                <w:rFonts w:ascii="Times New Roman" w:cs="Times New Roman" w:eastAsia="Times New Roman" w:hAnsi="Times New Roman"/>
                <w:b w:val="1"/>
                <w:bCs w:val="1"/>
                <w:i w:val="1"/>
                <w:iCs w:val="1"/>
                <w:sz w:val="18"/>
                <w:szCs w:val="18"/>
              </w:rPr>
            </w:pPr>
            <w:hyperlink r:id="rId12">
              <w:r w:rsidDel="00000000" w:rsidR="00000000" w:rsidRPr="00000000">
                <w:rPr>
                  <w:rFonts w:ascii="Times New Roman" w:cs="Times New Roman" w:eastAsia="Times New Roman" w:hAnsi="Times New Roman"/>
                  <w:b w:val="1"/>
                  <w:bCs w:val="1"/>
                  <w:i w:val="1"/>
                  <w:iCs w:val="1"/>
                  <w:color w:val="1155cc"/>
                  <w:sz w:val="18"/>
                  <w:szCs w:val="18"/>
                  <w:u w:val="single"/>
                  <w:rtl w:val="0"/>
                </w:rPr>
                <w:t xml:space="preserve">licitacoes@sof.ufpb.br</w:t>
              </w:r>
            </w:hyperlink>
            <w:r w:rsidDel="00000000" w:rsidR="00000000" w:rsidRPr="00000000">
              <w:rPr>
                <w:rtl w:val="0"/>
              </w:rPr>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9">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Documentos de Habilitação (Referência: Cláusulas 5 e 8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C">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Requisitos básicos (arts. 62 a 70 da Lei nº 14.133/2021)</w:t>
            </w:r>
          </w:p>
          <w:p w:rsidR="00000000" w:rsidDel="00000000" w:rsidP="00000000" w:rsidRDefault="00000000" w:rsidRPr="00000000" w14:paraId="0000005D">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Proposta e especificação do serviço detalhado; </w:t>
            </w:r>
          </w:p>
          <w:p w:rsidR="00000000" w:rsidDel="00000000" w:rsidP="00000000" w:rsidRDefault="00000000" w:rsidRPr="00000000" w14:paraId="0000005E">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Documentos para fins de habilitação jurídica, técnica, fiscal, social, trabalhista e econômico-financeira;</w:t>
            </w:r>
          </w:p>
          <w:p w:rsidR="00000000" w:rsidDel="00000000" w:rsidP="00000000" w:rsidRDefault="00000000" w:rsidRPr="00000000" w14:paraId="0000005F">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0">
            <w:pPr>
              <w:ind w:left="142" w:firstLine="0"/>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Requisitos específicos (Cláusula 5.18 deste Edital)</w:t>
            </w:r>
          </w:p>
          <w:p w:rsidR="00000000" w:rsidDel="00000000" w:rsidP="00000000" w:rsidRDefault="00000000" w:rsidRPr="00000000" w14:paraId="00000061">
            <w:pPr>
              <w:numPr>
                <w:ilvl w:val="0"/>
                <w:numId w:val="1"/>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02 – Declaração de Compromisso com a Sustentabilidade e às Normas de Proteção ao Meio Ambiente. </w:t>
            </w:r>
          </w:p>
          <w:p w:rsidR="00000000" w:rsidDel="00000000" w:rsidP="00000000" w:rsidRDefault="00000000" w:rsidRPr="00000000" w14:paraId="00000062">
            <w:pPr>
              <w:numPr>
                <w:ilvl w:val="0"/>
                <w:numId w:val="1"/>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03 – Declaração de Vedação ao Nepotismo.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4">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Adjudicação:</w:t>
            </w:r>
            <w:r w:rsidDel="00000000" w:rsidR="00000000" w:rsidRPr="00000000">
              <w:rPr>
                <w:rFonts w:ascii="Times New Roman" w:cs="Times New Roman" w:eastAsia="Times New Roman" w:hAnsi="Times New Roman"/>
                <w:sz w:val="18"/>
                <w:szCs w:val="18"/>
                <w:rtl w:val="0"/>
              </w:rPr>
              <w:t xml:space="preserve"> Vencedor do item único desta licitação.</w:t>
            </w:r>
            <w:r w:rsidDel="00000000" w:rsidR="00000000" w:rsidRPr="00000000">
              <w:rPr>
                <w:rtl w:val="0"/>
              </w:rPr>
            </w:r>
          </w:p>
          <w:p w:rsidR="00000000" w:rsidDel="00000000" w:rsidP="00000000" w:rsidRDefault="00000000" w:rsidRPr="00000000" w14:paraId="00000065">
            <w:pPr>
              <w:jc w:val="center"/>
              <w:rPr>
                <w:rFonts w:ascii="Times New Roman" w:cs="Times New Roman" w:eastAsia="Times New Roman" w:hAnsi="Times New Roman"/>
                <w:sz w:val="18"/>
                <w:szCs w:val="18"/>
              </w:rPr>
            </w:pPr>
            <w:bookmarkStart w:colFirst="0" w:colLast="0" w:name="_heading=h.vieoky1xinzo" w:id="2"/>
            <w:bookmarkEnd w:id="2"/>
            <w:r w:rsidDel="00000000" w:rsidR="00000000" w:rsidRPr="00000000">
              <w:rPr>
                <w:rFonts w:ascii="Times New Roman" w:cs="Times New Roman" w:eastAsia="Times New Roman" w:hAnsi="Times New Roman"/>
                <w:b w:val="1"/>
                <w:bCs w:val="1"/>
                <w:sz w:val="18"/>
                <w:szCs w:val="18"/>
                <w:rtl w:val="0"/>
              </w:rPr>
              <w:t xml:space="preserve">Local de Entrega/Execução: </w:t>
            </w:r>
            <w:r w:rsidDel="00000000" w:rsidR="00000000" w:rsidRPr="00000000">
              <w:rPr>
                <w:rFonts w:ascii="Times New Roman" w:cs="Times New Roman" w:eastAsia="Times New Roman" w:hAnsi="Times New Roman"/>
                <w:sz w:val="18"/>
                <w:szCs w:val="18"/>
                <w:rtl w:val="0"/>
              </w:rPr>
              <w:t xml:space="preserve">os 04 (quatro) </w:t>
            </w:r>
            <w:r w:rsidDel="00000000" w:rsidR="00000000" w:rsidRPr="00000000">
              <w:rPr>
                <w:rFonts w:ascii="Times New Roman" w:cs="Times New Roman" w:eastAsia="Times New Roman" w:hAnsi="Times New Roman"/>
                <w:i w:val="1"/>
                <w:iCs w:val="1"/>
                <w:sz w:val="18"/>
                <w:szCs w:val="18"/>
                <w:rtl w:val="0"/>
              </w:rPr>
              <w:t xml:space="preserve">Campi</w:t>
            </w:r>
            <w:r w:rsidDel="00000000" w:rsidR="00000000" w:rsidRPr="00000000">
              <w:rPr>
                <w:rFonts w:ascii="Times New Roman" w:cs="Times New Roman" w:eastAsia="Times New Roman" w:hAnsi="Times New Roman"/>
                <w:sz w:val="18"/>
                <w:szCs w:val="18"/>
                <w:rtl w:val="0"/>
              </w:rPr>
              <w:t xml:space="preserve"> da UFPB.</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8">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Acompanhe as sessões públicas dos Pregões da SOF/CLC/UFPB pelo endereço </w:t>
            </w:r>
            <w:hyperlink r:id="rId13">
              <w:r w:rsidDel="00000000" w:rsidR="00000000" w:rsidRPr="00000000">
                <w:rPr>
                  <w:rFonts w:ascii="Times New Roman" w:cs="Times New Roman" w:eastAsia="Times New Roman" w:hAnsi="Times New Roman"/>
                  <w:b w:val="1"/>
                  <w:bCs w:val="1"/>
                  <w:i w:val="1"/>
                  <w:iCs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b w:val="1"/>
                <w:bCs w:val="1"/>
                <w:i w:val="1"/>
                <w:iCs w:val="1"/>
                <w:color w:val="000000"/>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selecionando as opções </w:t>
            </w:r>
            <w:r w:rsidDel="00000000" w:rsidR="00000000" w:rsidRPr="00000000">
              <w:rPr>
                <w:rFonts w:ascii="Times New Roman" w:cs="Times New Roman" w:eastAsia="Times New Roman" w:hAnsi="Times New Roman"/>
                <w:b w:val="1"/>
                <w:bCs w:val="1"/>
                <w:color w:val="000000"/>
                <w:sz w:val="18"/>
                <w:szCs w:val="18"/>
                <w:rtl w:val="0"/>
              </w:rPr>
              <w:t xml:space="preserve">Consultas &gt; Pregões &gt; Em andamento &gt; Cód. UASG “153066”</w:t>
            </w:r>
            <w:r w:rsidDel="00000000" w:rsidR="00000000" w:rsidRPr="00000000">
              <w:rPr>
                <w:rFonts w:ascii="Times New Roman" w:cs="Times New Roman" w:eastAsia="Times New Roman" w:hAnsi="Times New Roman"/>
                <w:color w:val="000000"/>
                <w:sz w:val="18"/>
                <w:szCs w:val="18"/>
                <w:rtl w:val="0"/>
              </w:rPr>
              <w:t xml:space="preserve">. O Edital e seus Anexos estão disponíveis para </w:t>
            </w:r>
            <w:r w:rsidDel="00000000" w:rsidR="00000000" w:rsidRPr="00000000">
              <w:rPr>
                <w:rFonts w:ascii="Times New Roman" w:cs="Times New Roman" w:eastAsia="Times New Roman" w:hAnsi="Times New Roman"/>
                <w:i w:val="1"/>
                <w:iCs w:val="1"/>
                <w:color w:val="000000"/>
                <w:sz w:val="18"/>
                <w:szCs w:val="18"/>
                <w:rtl w:val="0"/>
              </w:rPr>
              <w:t xml:space="preserve">download</w:t>
            </w:r>
            <w:r w:rsidDel="00000000" w:rsidR="00000000" w:rsidRPr="00000000">
              <w:rPr>
                <w:rFonts w:ascii="Times New Roman" w:cs="Times New Roman" w:eastAsia="Times New Roman" w:hAnsi="Times New Roman"/>
                <w:color w:val="000000"/>
                <w:sz w:val="18"/>
                <w:szCs w:val="18"/>
                <w:rtl w:val="0"/>
              </w:rPr>
              <w:t xml:space="preserve"> no Portal de Compras do Governo Federal, bem como no endereço eletrônico</w:t>
            </w:r>
            <w:r w:rsidDel="00000000" w:rsidR="00000000" w:rsidRPr="00000000">
              <w:rPr>
                <w:rFonts w:ascii="Times New Roman" w:cs="Times New Roman" w:eastAsia="Times New Roman" w:hAnsi="Times New Roman"/>
                <w:i w:val="1"/>
                <w:iCs w:val="1"/>
                <w:sz w:val="18"/>
                <w:szCs w:val="18"/>
                <w:rtl w:val="0"/>
              </w:rPr>
              <w:t xml:space="preserve"> </w:t>
            </w:r>
            <w:r w:rsidDel="00000000" w:rsidR="00000000" w:rsidRPr="00000000">
              <w:rPr>
                <w:rFonts w:ascii="Times New Roman" w:cs="Times New Roman" w:eastAsia="Times New Roman" w:hAnsi="Times New Roman"/>
                <w:b w:val="1"/>
                <w:bCs w:val="1"/>
                <w:i w:val="1"/>
                <w:iCs w:val="1"/>
                <w:color w:val="0070c0"/>
                <w:sz w:val="18"/>
                <w:szCs w:val="18"/>
                <w:u w:val="single"/>
                <w:rtl w:val="0"/>
              </w:rPr>
              <w:t xml:space="preserve">https://www.ufpb.br/sof/servicos/contratacoes-em-andamento/</w:t>
            </w: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rHeight w:val="1149" w:hRule="atLeast"/>
          <w:tblHeader w:val="0"/>
        </w:trPr>
        <w:tc>
          <w:tcPr>
            <w:gridSpan w:val="3"/>
            <w:tcBorders>
              <w:top w:color="000000" w:space="0" w:sz="4" w:val="single"/>
              <w:left w:color="000000" w:space="0" w:sz="4" w:val="single"/>
              <w:bottom w:color="000000" w:space="0" w:sz="4" w:val="single"/>
              <w:right w:color="000000" w:space="0" w:sz="4" w:val="single"/>
            </w:tcBorders>
            <w:shd w:fill="fce5cd" w:val="clear"/>
            <w:tcMar>
              <w:top w:w="0.0" w:type="dxa"/>
              <w:left w:w="115.0" w:type="dxa"/>
              <w:bottom w:w="0.0" w:type="dxa"/>
              <w:right w:w="115.0" w:type="dxa"/>
            </w:tcMar>
            <w:vAlign w:val="center"/>
          </w:tcPr>
          <w:p w:rsidR="00000000" w:rsidDel="00000000" w:rsidP="00000000" w:rsidRDefault="00000000" w:rsidRPr="00000000" w14:paraId="0000006B">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CONTROLE DE ALTERAÇÕES DA MINUTA</w:t>
            </w:r>
          </w:p>
          <w:p w:rsidR="00000000" w:rsidDel="00000000" w:rsidP="00000000" w:rsidRDefault="00000000" w:rsidRPr="00000000" w14:paraId="0000006C">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(CONFORME IPP/AGU)</w:t>
            </w:r>
          </w:p>
          <w:p w:rsidR="00000000" w:rsidDel="00000000" w:rsidP="00000000" w:rsidRDefault="00000000" w:rsidRPr="00000000" w14:paraId="0000006D">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E">
            <w:pPr>
              <w:jc w:val="both"/>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6F">
            <w:pPr>
              <w:jc w:val="both"/>
              <w:rPr>
                <w:rFonts w:ascii="Times New Roman" w:cs="Times New Roman" w:eastAsia="Times New Roman" w:hAnsi="Times New Roman"/>
                <w:b w:val="1"/>
                <w:bCs w:val="1"/>
                <w:color w:val="00b050"/>
                <w:sz w:val="18"/>
                <w:szCs w:val="18"/>
              </w:rPr>
            </w:pPr>
            <w:r w:rsidDel="00000000" w:rsidR="00000000" w:rsidRPr="00000000">
              <w:rPr>
                <w:rFonts w:ascii="Times New Roman" w:cs="Times New Roman" w:eastAsia="Times New Roman" w:hAnsi="Times New Roman"/>
                <w:b w:val="1"/>
                <w:bCs w:val="1"/>
                <w:color w:val="00b050"/>
                <w:sz w:val="18"/>
                <w:szCs w:val="18"/>
                <w:rtl w:val="0"/>
              </w:rPr>
              <w:t xml:space="preserve">Redação adaptada/alterada/ajustada: marcada na cor verde.</w:t>
            </w:r>
          </w:p>
          <w:p w:rsidR="00000000" w:rsidDel="00000000" w:rsidP="00000000" w:rsidRDefault="00000000" w:rsidRPr="00000000" w14:paraId="00000070">
            <w:pPr>
              <w:jc w:val="both"/>
              <w:rPr>
                <w:rFonts w:ascii="Times New Roman" w:cs="Times New Roman" w:eastAsia="Times New Roman" w:hAnsi="Times New Roman"/>
                <w:b w:val="1"/>
                <w:bCs w:val="1"/>
                <w:color w:val="00b0f0"/>
                <w:sz w:val="18"/>
                <w:szCs w:val="18"/>
              </w:rPr>
            </w:pPr>
            <w:r w:rsidDel="00000000" w:rsidR="00000000" w:rsidRPr="00000000">
              <w:rPr>
                <w:rFonts w:ascii="Times New Roman" w:cs="Times New Roman" w:eastAsia="Times New Roman" w:hAnsi="Times New Roman"/>
                <w:b w:val="1"/>
                <w:bCs w:val="1"/>
                <w:color w:val="00b0f0"/>
                <w:sz w:val="18"/>
                <w:szCs w:val="18"/>
                <w:rtl w:val="0"/>
              </w:rPr>
              <w:t xml:space="preserve">Redação como mero preenchimento das lacunas (nota explicativa): marcada na cor azul.</w:t>
            </w:r>
          </w:p>
          <w:p w:rsidR="00000000" w:rsidDel="00000000" w:rsidP="00000000" w:rsidRDefault="00000000" w:rsidRPr="00000000" w14:paraId="00000071">
            <w:pPr>
              <w:jc w:val="both"/>
              <w:rPr>
                <w:rFonts w:ascii="Times New Roman" w:cs="Times New Roman" w:eastAsia="Times New Roman" w:hAnsi="Times New Roman"/>
                <w:strike w:val="1"/>
                <w:sz w:val="18"/>
                <w:szCs w:val="18"/>
              </w:rPr>
            </w:pPr>
            <w:r w:rsidDel="00000000" w:rsidR="00000000" w:rsidRPr="00000000">
              <w:rPr>
                <w:rFonts w:ascii="Times New Roman" w:cs="Times New Roman" w:eastAsia="Times New Roman" w:hAnsi="Times New Roman"/>
                <w:strike w:val="1"/>
                <w:sz w:val="18"/>
                <w:szCs w:val="18"/>
                <w:rtl w:val="0"/>
              </w:rPr>
              <w:t xml:space="preserve">Redação suprimida: marcada na cor preta em formato tachado.</w:t>
            </w:r>
          </w:p>
          <w:p w:rsidR="00000000" w:rsidDel="00000000" w:rsidP="00000000" w:rsidRDefault="00000000" w:rsidRPr="00000000" w14:paraId="00000072">
            <w:pPr>
              <w:tabs>
                <w:tab w:val="left" w:leader="none" w:pos="1701"/>
              </w:tabs>
              <w:spacing w:line="360" w:lineRule="auto"/>
              <w:ind w:right="-17"/>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color w:val="bfbfbf"/>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75">
      <w:pPr>
        <w:rPr>
          <w:rFonts w:ascii="Times New Roman" w:cs="Times New Roman" w:eastAsia="Times New Roman" w:hAnsi="Times New Roman"/>
        </w:rPr>
        <w:sectPr>
          <w:footerReference r:id="rId14" w:type="default"/>
          <w:footerReference r:id="rId15"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76">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36"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MINISTÉRIO DA EDUCAÇÃO (MEC)</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UNIVERSIDADE FEDERAL DA PARAÍBA (UFPB)</w:t>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SUPERINTENDÊNCIA DE ORÇAMENTO E FINANÇAS (SOF)</w:t>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CO</w:t>
      </w:r>
      <w:r w:rsidDel="00000000" w:rsidR="00000000" w:rsidRPr="00000000">
        <w:rPr>
          <w:rFonts w:ascii="Times New Roman" w:cs="Times New Roman" w:eastAsia="Times New Roman" w:hAnsi="Times New Roman"/>
          <w:b w:val="1"/>
          <w:bCs w:val="1"/>
          <w:sz w:val="24"/>
          <w:szCs w:val="24"/>
          <w:rtl w:val="0"/>
        </w:rPr>
        <w:t xml:space="preserve">ORDENAÇÃO</w:t>
      </w:r>
      <w:r w:rsidDel="00000000" w:rsidR="00000000" w:rsidRPr="00000000">
        <w:rPr>
          <w:rFonts w:ascii="Times New Roman" w:cs="Times New Roman" w:eastAsia="Times New Roman" w:hAnsi="Times New Roman"/>
          <w:b w:val="1"/>
          <w:bCs w:val="1"/>
          <w:color w:val="000000"/>
          <w:sz w:val="24"/>
          <w:szCs w:val="24"/>
          <w:rtl w:val="0"/>
        </w:rPr>
        <w:t xml:space="preserve"> DE LICITAÇÕES E CONTRATOS (CLC)</w:t>
      </w:r>
    </w:p>
    <w:p w:rsidR="00000000" w:rsidDel="00000000" w:rsidP="00000000" w:rsidRDefault="00000000" w:rsidRPr="00000000" w14:paraId="0000007E">
      <w:pPr>
        <w:tabs>
          <w:tab w:val="left" w:leader="none" w:pos="1418"/>
        </w:tabs>
        <w:spacing w:line="36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7F">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EDITAL DE LICITAÇÃO</w:t>
      </w:r>
      <w:r w:rsidDel="00000000" w:rsidR="00000000" w:rsidRPr="00000000">
        <w:rPr>
          <w:rtl w:val="0"/>
        </w:rPr>
      </w:r>
    </w:p>
    <w:p w:rsidR="00000000" w:rsidDel="00000000" w:rsidP="00000000" w:rsidRDefault="00000000" w:rsidRPr="00000000" w14:paraId="00000080">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PREGÃO ELETRÔNICO SRP UFPB/SOF/CLC Nº 90007/2025</w:t>
      </w:r>
    </w:p>
    <w:p w:rsidR="00000000" w:rsidDel="00000000" w:rsidP="00000000" w:rsidRDefault="00000000" w:rsidRPr="00000000" w14:paraId="00000081">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PROCESSO ADMINISTRATIVO Nº 23074.026488/2025-60</w:t>
      </w:r>
    </w:p>
    <w:p w:rsidR="00000000" w:rsidDel="00000000" w:rsidP="00000000" w:rsidRDefault="00000000" w:rsidRPr="00000000" w14:paraId="00000082">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83">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84">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rtl w:val="0"/>
        </w:rPr>
        <w:t xml:space="preserve">PREÂMBULO</w:t>
      </w:r>
      <w:r w:rsidDel="00000000" w:rsidR="00000000" w:rsidRPr="00000000">
        <w:rPr>
          <w:rtl w:val="0"/>
        </w:rPr>
      </w:r>
    </w:p>
    <w:p w:rsidR="00000000" w:rsidDel="00000000" w:rsidP="00000000" w:rsidRDefault="00000000" w:rsidRPr="00000000" w14:paraId="0000008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3"/>
      <w:bookmarkEnd w:id="3"/>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rtl w:val="0"/>
        </w:rPr>
        <w:t xml:space="preserve">B), por meio da </w:t>
      </w:r>
      <w:r w:rsidDel="00000000" w:rsidR="00000000" w:rsidRPr="00000000">
        <w:rPr>
          <w:rFonts w:ascii="Times New Roman" w:cs="Times New Roman" w:eastAsia="Times New Roman" w:hAnsi="Times New Roman"/>
          <w:b w:val="1"/>
          <w:bCs w:val="1"/>
          <w:color w:val="00b050"/>
          <w:sz w:val="24"/>
          <w:szCs w:val="24"/>
          <w:rtl w:val="0"/>
        </w:rPr>
        <w:t xml:space="preserve">Coordenação de Licitações e Contratos da Superintendência de Orçamento e Finanças (SOF-CLC),</w:t>
      </w:r>
      <w:r w:rsidDel="00000000" w:rsidR="00000000" w:rsidRPr="00000000">
        <w:rPr>
          <w:rFonts w:ascii="Times New Roman" w:cs="Times New Roman" w:eastAsia="Times New Roman" w:hAnsi="Times New Roman"/>
          <w:color w:val="00b05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sediada na Cidade Universitária, Castelo Branco, João Pessoa – PB, CEP nº 58051-900, realizará licitação, na modalidade PREGÃO, na forma ELETRÔNICA, nos termos da Lei nº 14.133, de 1º de abril de </w:t>
      </w:r>
      <w:r w:rsidDel="00000000" w:rsidR="00000000" w:rsidRPr="00000000">
        <w:rPr>
          <w:rFonts w:ascii="Times New Roman" w:cs="Times New Roman" w:eastAsia="Times New Roman" w:hAnsi="Times New Roman"/>
          <w:sz w:val="24"/>
          <w:szCs w:val="24"/>
          <w:rtl w:val="0"/>
        </w:rPr>
        <w:t xml:space="preserve">2021 e demais legislações aplicáveis e, ainda, de acordo </w:t>
      </w:r>
      <w:r w:rsidDel="00000000" w:rsidR="00000000" w:rsidRPr="00000000">
        <w:rPr>
          <w:rFonts w:ascii="Times New Roman" w:cs="Times New Roman" w:eastAsia="Times New Roman" w:hAnsi="Times New Roman"/>
          <w:color w:val="000000"/>
          <w:sz w:val="24"/>
          <w:szCs w:val="24"/>
          <w:rtl w:val="0"/>
        </w:rPr>
        <w:t xml:space="preserve">com as condições estabelecidas neste Edital.</w:t>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9">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DO OBJETO</w:t>
      </w:r>
      <w:r w:rsidDel="00000000" w:rsidR="00000000" w:rsidRPr="00000000">
        <w:rPr>
          <w:rtl w:val="0"/>
        </w:rPr>
      </w:r>
    </w:p>
    <w:p w:rsidR="00000000" w:rsidDel="00000000" w:rsidP="00000000" w:rsidRDefault="00000000" w:rsidRPr="00000000" w14:paraId="0000008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f0"/>
          <w:sz w:val="24"/>
          <w:szCs w:val="24"/>
        </w:rPr>
      </w:pPr>
      <w:bookmarkStart w:colFirst="0" w:colLast="0" w:name="_heading=h.30j0zll" w:id="4"/>
      <w:bookmarkEnd w:id="4"/>
      <w:r w:rsidDel="00000000" w:rsidR="00000000" w:rsidRPr="00000000">
        <w:rPr>
          <w:rFonts w:ascii="Times New Roman" w:cs="Times New Roman" w:eastAsia="Times New Roman" w:hAnsi="Times New Roman"/>
          <w:b w:val="1"/>
          <w:bCs w:val="1"/>
          <w:color w:val="000000"/>
          <w:sz w:val="24"/>
          <w:szCs w:val="24"/>
          <w:rtl w:val="0"/>
        </w:rPr>
        <w:t xml:space="preserve">O objeto da presente licitação é </w:t>
      </w:r>
      <w:r w:rsidDel="00000000" w:rsidR="00000000" w:rsidRPr="00000000">
        <w:rPr>
          <w:rFonts w:ascii="Times New Roman" w:cs="Times New Roman" w:eastAsia="Times New Roman" w:hAnsi="Times New Roman"/>
          <w:b w:val="1"/>
          <w:bCs w:val="1"/>
          <w:color w:val="00b0f0"/>
          <w:sz w:val="24"/>
          <w:szCs w:val="24"/>
          <w:rtl w:val="0"/>
        </w:rPr>
        <w:t xml:space="preserve">a contratação de serviços comuns de engenharia de manutenções prediais, elétrica, de equipamentos e de telefonia, a serem executados de forma contínua com regime de dedicação exclusiva de mão de obra, visando atender a serviços urgentes, com equipe à disposição para pronto atendimento das Requisições de Manutenção do Módulo de Infraestrutura do SIPAC, das unidades imobiliárias da Universidade Federal da Paraíba (UFPB), conforme condições, quantidades e exigências estabelecidas no Edital e em todos os seus anexos.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 licitação será dividida em itens, conforme tabela constante do Termo de Referência, facultando-se ao licitante a participação em quantos itens forem de seu interesse.</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realizada em único item.</w:t>
      </w:r>
      <w:r w:rsidDel="00000000" w:rsidR="00000000" w:rsidRPr="00000000">
        <w:rPr>
          <w:rFonts w:ascii="Times New Roman" w:cs="Times New Roman" w:eastAsia="Times New Roman" w:hAnsi="Times New Roman"/>
          <w:strike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dividida em grupos, formados por um ou mais itens, conforme tabela constante do Termo de Referência/Projeto Básico, facultando-se ao licitante a participação em quantos grupos forem de seu interesse, devendo oferecer proposta para todos os itens que os compõem.</w:t>
      </w:r>
      <w:r w:rsidDel="00000000" w:rsidR="00000000" w:rsidRPr="00000000">
        <w:rPr>
          <w:rFonts w:ascii="Times New Roman" w:cs="Times New Roman" w:eastAsia="Times New Roman" w:hAnsi="Times New Roman"/>
          <w:strike w:val="1"/>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realizada em grupo único, formados por .... itens, conforme tabela constante no Termo de Referência/Projeto Básico, devendo o licitante oferecer proposta para todos os itens que o compõem.</w:t>
      </w:r>
      <w:r w:rsidDel="00000000" w:rsidR="00000000" w:rsidRPr="00000000">
        <w:rPr>
          <w:rFonts w:ascii="Times New Roman" w:cs="Times New Roman" w:eastAsia="Times New Roman" w:hAnsi="Times New Roman"/>
          <w:strike w:val="1"/>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dividida em item(s) e grupo(s), sendo este(s) último(s) formado(s) por dois ou mais itens, conforme tabela constante do Termo de Referência/Projeto Básico.</w:t>
      </w:r>
      <w:r w:rsidDel="00000000" w:rsidR="00000000" w:rsidRPr="00000000">
        <w:rPr>
          <w:rFonts w:ascii="Times New Roman" w:cs="Times New Roman" w:eastAsia="Times New Roman" w:hAnsi="Times New Roman"/>
          <w:strike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relativamente ao(s) item(s) isolado(s), faculta-se ao licitante a participação em quantos itens forem de seu interesse;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relativamente ao(s) grupo(s), faculta-se ao licitante a participação em quantos grupos forem de seu interesse, devendo oferecer proposta para todos os itens que os compõem.</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O critério de julgamento adotado será o de </w:t>
      </w:r>
      <w:r w:rsidDel="00000000" w:rsidR="00000000" w:rsidRPr="00000000">
        <w:rPr>
          <w:rFonts w:ascii="Times New Roman" w:cs="Times New Roman" w:eastAsia="Times New Roman" w:hAnsi="Times New Roman"/>
          <w:b w:val="1"/>
          <w:bCs w:val="1"/>
          <w:color w:val="ff0000"/>
          <w:sz w:val="24"/>
          <w:szCs w:val="24"/>
          <w:u w:val="single"/>
          <w:rtl w:val="0"/>
        </w:rPr>
        <w:t xml:space="preserve">menor preço,</w:t>
      </w:r>
      <w:r w:rsidDel="00000000" w:rsidR="00000000" w:rsidRPr="00000000">
        <w:rPr>
          <w:rFonts w:ascii="Times New Roman" w:cs="Times New Roman" w:eastAsia="Times New Roman" w:hAnsi="Times New Roman"/>
          <w:b w:val="1"/>
          <w:bCs w:val="1"/>
          <w:color w:val="ff0000"/>
          <w:sz w:val="24"/>
          <w:szCs w:val="24"/>
          <w:rtl w:val="0"/>
        </w:rPr>
        <w:t xml:space="preserve"> observadas as exigências contidas neste Edital e seus Anexos quanto às especificações do objeto.</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95">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DO REGISTRO DE PREÇOS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9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z w:val="24"/>
          <w:szCs w:val="24"/>
          <w:rtl w:val="0"/>
        </w:rPr>
        <w:t xml:space="preserve">2.1</w:t>
        <w:tab/>
      </w:r>
      <w:r w:rsidDel="00000000" w:rsidR="00000000" w:rsidRPr="00000000">
        <w:rPr>
          <w:rFonts w:ascii="Times New Roman" w:cs="Times New Roman" w:eastAsia="Times New Roman" w:hAnsi="Times New Roman"/>
          <w:strike w:val="1"/>
          <w:sz w:val="24"/>
          <w:szCs w:val="24"/>
          <w:rtl w:val="0"/>
        </w:rPr>
        <w:t xml:space="preserve">As regras referentes aos órgãos gerenciador e participantes, bem como a eventuais adesões são as que constam da minuta de Ata de Registro de Preços.</w:t>
      </w:r>
      <w:r w:rsidDel="00000000" w:rsidR="00000000" w:rsidRPr="00000000">
        <w:rPr>
          <w:rFonts w:ascii="Times New Roman" w:cs="Times New Roman" w:eastAsia="Times New Roman" w:hAnsi="Times New Roman"/>
          <w:strike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9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9">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71rk59jv6gc6" w:id="5"/>
      <w:bookmarkEnd w:id="5"/>
      <w:r w:rsidDel="00000000" w:rsidR="00000000" w:rsidRPr="00000000">
        <w:rPr>
          <w:rFonts w:ascii="Times New Roman" w:cs="Times New Roman" w:eastAsia="Times New Roman" w:hAnsi="Times New Roman"/>
          <w:b w:val="1"/>
          <w:bCs w:val="1"/>
          <w:color w:val="000000"/>
          <w:sz w:val="24"/>
          <w:szCs w:val="24"/>
          <w:rtl w:val="0"/>
        </w:rPr>
        <w:t xml:space="preserve">DA PARTICIPAÇÃO NA LICITAÇÃO</w:t>
      </w:r>
    </w:p>
    <w:p w:rsidR="00000000" w:rsidDel="00000000" w:rsidP="00000000" w:rsidRDefault="00000000" w:rsidRPr="00000000" w14:paraId="0000009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Poderão participar deste certame os interessados </w:t>
      </w:r>
      <w:r w:rsidDel="00000000" w:rsidR="00000000" w:rsidRPr="00000000">
        <w:rPr>
          <w:rFonts w:ascii="Times New Roman" w:cs="Times New Roman" w:eastAsia="Times New Roman" w:hAnsi="Times New Roman"/>
          <w:sz w:val="24"/>
          <w:szCs w:val="24"/>
          <w:rtl w:val="0"/>
        </w:rPr>
        <w:t xml:space="preserve">cujo ramo de atividade seja compatível com o objeto da licitação</w:t>
      </w:r>
      <w:r w:rsidDel="00000000" w:rsidR="00000000" w:rsidRPr="00000000">
        <w:rPr>
          <w:rFonts w:ascii="Times New Roman" w:cs="Times New Roman" w:eastAsia="Times New Roman" w:hAnsi="Times New Roman"/>
          <w:color w:val="000000"/>
          <w:sz w:val="24"/>
          <w:szCs w:val="24"/>
          <w:rtl w:val="0"/>
        </w:rPr>
        <w:t xml:space="preserve"> e que estiverem previamente credenciados no Sistema de Cadastramento Unificado de Fornecedores – SICAF e no Sistema de Compras do Governo Federal (</w:t>
      </w:r>
      <w:hyperlink r:id="rId16">
        <w:r w:rsidDel="00000000" w:rsidR="00000000" w:rsidRPr="00000000">
          <w:rPr>
            <w:rFonts w:ascii="Times New Roman" w:cs="Times New Roman" w:eastAsia="Times New Roman" w:hAnsi="Times New Roman"/>
            <w:b w:val="1"/>
            <w:bCs w:val="1"/>
            <w:i w:val="1"/>
            <w:iCs w:val="1"/>
            <w:color w:val="00b0f0"/>
            <w:sz w:val="24"/>
            <w:szCs w:val="24"/>
            <w:u w:val="single"/>
            <w:rtl w:val="0"/>
          </w:rPr>
          <w:t xml:space="preserve">www.gov.br/compras</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i w:val="1"/>
          <w:i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Não haverá item com participação exclusiva para as microempresas e empresas de pequeno porte, nos termos do </w:t>
      </w:r>
      <w:hyperlink r:id="rId17">
        <w:r w:rsidDel="00000000" w:rsidR="00000000" w:rsidRPr="00000000">
          <w:rPr>
            <w:rFonts w:ascii="Times New Roman" w:cs="Times New Roman" w:eastAsia="Times New Roman" w:hAnsi="Times New Roman"/>
            <w:b w:val="1"/>
            <w:bCs w:val="1"/>
            <w:color w:val="00b0f0"/>
            <w:sz w:val="24"/>
            <w:szCs w:val="24"/>
            <w:rtl w:val="0"/>
          </w:rPr>
          <w:t xml:space="preserve">art. 48 da Lei Complementar nº 123, de 14 de dezembro de 2006</w:t>
        </w:r>
      </w:hyperlink>
      <w:r w:rsidDel="00000000" w:rsidR="00000000" w:rsidRPr="00000000">
        <w:rPr>
          <w:rFonts w:ascii="Times New Roman" w:cs="Times New Roman" w:eastAsia="Times New Roman" w:hAnsi="Times New Roman"/>
          <w:b w:val="1"/>
          <w:bCs w:val="1"/>
          <w:color w:val="00b0f0"/>
          <w:sz w:val="24"/>
          <w:szCs w:val="24"/>
          <w:rtl w:val="0"/>
        </w:rPr>
        <w:t xml:space="preserve">.</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ksv4uv" w:id="6"/>
      <w:bookmarkEnd w:id="6"/>
      <w:r w:rsidDel="00000000" w:rsidR="00000000" w:rsidRPr="00000000">
        <w:rPr>
          <w:rFonts w:ascii="Times New Roman" w:cs="Times New Roman" w:eastAsia="Times New Roman" w:hAnsi="Times New Roman"/>
          <w:sz w:val="24"/>
          <w:szCs w:val="24"/>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Será concedido tratamento favorecido para as microempresas e empresas de pequeno porte, nos limites previstos da Lei Complementar nº 123, de 2006 e do Decreto n.º 8.538, de 2015.</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Nos itens XX, XX e XX não será concedido nesta Licitação tratamento favorecido para microempresas, empresas de pequeno porte e figuras equiparadas, nos termos da Lei Complementar nº 123, de 2006, em razão da incidência, no caso, do art. 4º, § 1º da Lei nº 14.133, de 2021.</w:t>
      </w:r>
      <w:r w:rsidDel="00000000" w:rsidR="00000000" w:rsidRPr="00000000">
        <w:rPr>
          <w:rFonts w:ascii="Times New Roman" w:cs="Times New Roman" w:eastAsia="Times New Roman" w:hAnsi="Times New Roman"/>
          <w:strike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poderão disputar esta licitação:</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aquele que não atenda às condições deste Edital e seu(s) anexo(s);</w:t>
      </w:r>
    </w:p>
    <w:p w:rsidR="00000000" w:rsidDel="00000000" w:rsidP="00000000" w:rsidRDefault="00000000" w:rsidRPr="00000000" w14:paraId="000000A6">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7"/>
      <w:bookmarkEnd w:id="7"/>
      <w:r w:rsidDel="00000000" w:rsidR="00000000" w:rsidRPr="00000000">
        <w:rPr>
          <w:rFonts w:ascii="Times New Roman" w:cs="Times New Roman" w:eastAsia="Times New Roman" w:hAnsi="Times New Roman"/>
          <w:sz w:val="24"/>
          <w:szCs w:val="24"/>
          <w:rtl w:val="0"/>
        </w:rPr>
        <w:t xml:space="preserve">sociedade que desempenhe atividade incompatível com o objeto da licitação;</w:t>
      </w:r>
    </w:p>
    <w:p w:rsidR="00000000" w:rsidDel="00000000" w:rsidP="00000000" w:rsidRDefault="00000000" w:rsidRPr="00000000" w14:paraId="000000A7">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sociedades cooperativas;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A8">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empresas estrangeiras que não tenham representação legal no Brasil com poderes expressos para receber citação e responder administrativa ou judicialmente;</w:t>
      </w:r>
    </w:p>
    <w:p w:rsidR="00000000" w:rsidDel="00000000" w:rsidP="00000000" w:rsidRDefault="00000000" w:rsidRPr="00000000" w14:paraId="000000A9">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AA">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8"/>
      <w:bookmarkEnd w:id="8"/>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AB">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9"/>
      <w:bookmarkEnd w:id="9"/>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AC">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AD">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10"/>
      <w:bookmarkEnd w:id="10"/>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AE">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AF">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bookmarkStart w:colFirst="0" w:colLast="0" w:name="_heading=h.3dy6vkm" w:id="11"/>
      <w:bookmarkEnd w:id="11"/>
      <w:r w:rsidDel="00000000" w:rsidR="00000000" w:rsidRPr="00000000">
        <w:rPr>
          <w:rFonts w:ascii="Times New Roman" w:cs="Times New Roman" w:eastAsia="Times New Roman" w:hAnsi="Times New Roman"/>
          <w:b w:val="1"/>
          <w:bCs w:val="1"/>
          <w:color w:val="00b0f0"/>
          <w:sz w:val="24"/>
          <w:szCs w:val="24"/>
          <w:rtl w:val="0"/>
        </w:rPr>
        <w:t xml:space="preserve">pessoas jurídicas reunidas em consórcio;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B0">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B1">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O agricultor familiar e o produtor rural pessoa física.</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B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hmsyys" w:id="12"/>
      <w:bookmarkEnd w:id="12"/>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B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3.10.7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B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3.10.5 e 3.10.6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B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B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3.10.5 e 3.10.6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B7">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8">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3.11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B9">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A">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sz w:val="24"/>
          <w:szCs w:val="24"/>
        </w:rPr>
      </w:pPr>
      <w:bookmarkStart w:colFirst="0" w:colLast="0" w:name="_heading=h.41mghml" w:id="13"/>
      <w:bookmarkEnd w:id="13"/>
      <w:r w:rsidDel="00000000" w:rsidR="00000000" w:rsidRPr="00000000">
        <w:rPr>
          <w:rFonts w:ascii="Times New Roman" w:cs="Times New Roman" w:eastAsia="Times New Roman" w:hAnsi="Times New Roman"/>
          <w:b w:val="1"/>
          <w:bCs w:val="1"/>
          <w:sz w:val="24"/>
          <w:szCs w:val="24"/>
          <w:rtl w:val="0"/>
        </w:rPr>
        <w:t xml:space="preserve">DO ORÇAMENTO ESTIMADO</w:t>
      </w:r>
    </w:p>
    <w:p w:rsidR="00000000" w:rsidDel="00000000" w:rsidP="00000000" w:rsidRDefault="00000000" w:rsidRPr="00000000" w14:paraId="000000BB">
      <w:pPr>
        <w:tabs>
          <w:tab w:val="left" w:leader="none" w:pos="1418"/>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0B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orçamento estimado da presente contratação não será de caráter sigiloso.</w:t>
      </w:r>
    </w:p>
    <w:p w:rsidR="00000000" w:rsidDel="00000000" w:rsidP="00000000" w:rsidRDefault="00000000" w:rsidRPr="00000000" w14:paraId="000000BD">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orçamento estimado da presente contratação será de caráter sigiloso.</w:t>
      </w:r>
      <w:r w:rsidDel="00000000" w:rsidR="00000000" w:rsidRPr="00000000">
        <w:rPr>
          <w:rFonts w:ascii="Times New Roman" w:cs="Times New Roman" w:eastAsia="Times New Roman" w:hAnsi="Times New Roman"/>
          <w:strike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BE">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Para fins do disposto no item anterior, o orçamento estimado para a contratação não será tornado público antes de definido o resultado do julgamento das propostas.</w:t>
      </w:r>
      <w:r w:rsidDel="00000000" w:rsidR="00000000" w:rsidRPr="00000000">
        <w:rPr>
          <w:rFonts w:ascii="Times New Roman" w:cs="Times New Roman" w:eastAsia="Times New Roman" w:hAnsi="Times New Roman"/>
          <w:strike w:val="1"/>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B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caráter sigiloso do orçamento estimado para a contratação não prevalecerá para os órgãos de controle interno e externo.</w:t>
      </w:r>
      <w:r w:rsidDel="00000000" w:rsidR="00000000" w:rsidRPr="00000000">
        <w:rPr>
          <w:rFonts w:ascii="Times New Roman" w:cs="Times New Roman" w:eastAsia="Times New Roman" w:hAnsi="Times New Roman"/>
          <w:strike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C0">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1">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h1xo8qj962sr" w:id="14"/>
      <w:bookmarkEnd w:id="14"/>
      <w:r w:rsidDel="00000000" w:rsidR="00000000" w:rsidRPr="00000000">
        <w:rPr>
          <w:rFonts w:ascii="Times New Roman" w:cs="Times New Roman" w:eastAsia="Times New Roman" w:hAnsi="Times New Roman"/>
          <w:b w:val="1"/>
          <w:bCs w:val="1"/>
          <w:color w:val="000000"/>
          <w:sz w:val="24"/>
          <w:szCs w:val="24"/>
          <w:rtl w:val="0"/>
        </w:rPr>
        <w:t xml:space="preserve">DA APRESENTAÇÃO DA PROPOSTA E DOS DOCUMENTOS DE HABILITAÇÃO</w:t>
      </w:r>
    </w:p>
    <w:p w:rsidR="00000000" w:rsidDel="00000000" w:rsidP="00000000" w:rsidRDefault="00000000" w:rsidRPr="00000000" w14:paraId="000000C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C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5"/>
      <w:bookmarkEnd w:id="15"/>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C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6"/>
      <w:bookmarkEnd w:id="16"/>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9.1.1 e 9.13.1 deste Edital.</w:t>
      </w:r>
    </w:p>
    <w:p w:rsidR="00000000" w:rsidDel="00000000" w:rsidP="00000000" w:rsidRDefault="00000000" w:rsidRPr="00000000" w14:paraId="000000C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7"/>
      <w:bookmarkEnd w:id="17"/>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C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C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19">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C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0">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C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bCs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licitante organizado em cooperativa deverá declarar, ainda, em campo próprio do sistema eletrônico, que cumpre os requisitos estabelecidos no </w:t>
      </w:r>
      <w:hyperlink r:id="rId21">
        <w:r w:rsidDel="00000000" w:rsidR="00000000" w:rsidRPr="00000000">
          <w:rPr>
            <w:rFonts w:ascii="Times New Roman" w:cs="Times New Roman" w:eastAsia="Times New Roman" w:hAnsi="Times New Roman"/>
            <w:strike w:val="1"/>
            <w:color w:val="000000"/>
            <w:sz w:val="24"/>
            <w:szCs w:val="24"/>
            <w:rtl w:val="0"/>
          </w:rPr>
          <w:t xml:space="preserve">artigo 16 da Lei nº 14.133, de 2021</w:t>
        </w:r>
      </w:hyperlink>
      <w:r w:rsidDel="00000000" w:rsidR="00000000" w:rsidRPr="00000000">
        <w:rPr>
          <w:rFonts w:ascii="Times New Roman" w:cs="Times New Roman" w:eastAsia="Times New Roman" w:hAnsi="Times New Roman"/>
          <w:b w:val="1"/>
          <w:bCs w:val="1"/>
          <w:strike w:val="1"/>
          <w:sz w:val="24"/>
          <w:szCs w:val="24"/>
          <w:rtl w:val="0"/>
        </w:rPr>
        <w:t xml:space="preserve">.</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C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licitante deverá declarar em campo próprio do sistema se o produto ou serviço ofertado é manufaturado nacional beneficiado por um dos critérios de margem de preferência indicados no Termo de Referência, quando for o caso, para usufruir do benefício.</w:t>
      </w:r>
      <w:r w:rsidDel="00000000" w:rsidR="00000000" w:rsidRPr="00000000">
        <w:rPr>
          <w:rFonts w:ascii="Times New Roman" w:cs="Times New Roman" w:eastAsia="Times New Roman" w:hAnsi="Times New Roman"/>
          <w:strike w:val="1"/>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CD">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das empresas que foram beneficiadas pela Lei nº 12.546, de 2011, as propostas de preços deverão ser apresentadas com as alíquotas em vigor, nos termos da Lei nº 14.973, de 2024, aplicáveis para o ano de apresentação da proposta.</w:t>
      </w:r>
      <w:r w:rsidDel="00000000" w:rsidR="00000000" w:rsidRPr="00000000">
        <w:rPr>
          <w:rFonts w:ascii="Times New Roman" w:cs="Times New Roman" w:eastAsia="Times New Roman" w:hAnsi="Times New Roman"/>
          <w:strike w:val="1"/>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CE">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C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50"/>
          <w:sz w:val="24"/>
          <w:szCs w:val="24"/>
        </w:rPr>
      </w:pPr>
      <w:bookmarkStart w:colFirst="0" w:colLast="0" w:name="_heading=h.17dp8vu" w:id="18"/>
      <w:bookmarkEnd w:id="18"/>
      <w:r w:rsidDel="00000000" w:rsidR="00000000" w:rsidRPr="00000000">
        <w:rPr>
          <w:rFonts w:ascii="Times New Roman" w:cs="Times New Roman" w:eastAsia="Times New Roman" w:hAnsi="Times New Roman"/>
          <w:b w:val="1"/>
          <w:bCs w:val="1"/>
          <w:color w:val="00b050"/>
          <w:sz w:val="24"/>
          <w:szCs w:val="24"/>
          <w:rtl w:val="0"/>
        </w:rPr>
        <w:t xml:space="preserve">O fornecedor enquadrado como microempresa ou empresa de pequeno porte deverá declarar, ainda, em campo próprio do sistema eletrônico, que cumpre os requisitos estabelecidos no </w:t>
      </w:r>
      <w:hyperlink r:id="rId22">
        <w:r w:rsidDel="00000000" w:rsidR="00000000" w:rsidRPr="00000000">
          <w:rPr>
            <w:rFonts w:ascii="Times New Roman" w:cs="Times New Roman" w:eastAsia="Times New Roman" w:hAnsi="Times New Roman"/>
            <w:b w:val="1"/>
            <w:bCs w:val="1"/>
            <w:color w:val="00b050"/>
            <w:sz w:val="24"/>
            <w:szCs w:val="24"/>
            <w:rtl w:val="0"/>
          </w:rPr>
          <w:t xml:space="preserve">artigo 3° da Lei Complementar nº 123, de 2006</w:t>
        </w:r>
      </w:hyperlink>
      <w:r w:rsidDel="00000000" w:rsidR="00000000" w:rsidRPr="00000000">
        <w:rPr>
          <w:rFonts w:ascii="Times New Roman" w:cs="Times New Roman" w:eastAsia="Times New Roman" w:hAnsi="Times New Roman"/>
          <w:b w:val="1"/>
          <w:bCs w:val="1"/>
          <w:color w:val="00b050"/>
          <w:sz w:val="24"/>
          <w:szCs w:val="24"/>
          <w:rtl w:val="0"/>
        </w:rPr>
        <w:t xml:space="preserve">, estando apto a usufruir do tratamento favorecido estabelecido em seus </w:t>
      </w:r>
      <w:hyperlink r:id="rId23">
        <w:r w:rsidDel="00000000" w:rsidR="00000000" w:rsidRPr="00000000">
          <w:rPr>
            <w:rFonts w:ascii="Times New Roman" w:cs="Times New Roman" w:eastAsia="Times New Roman" w:hAnsi="Times New Roman"/>
            <w:b w:val="1"/>
            <w:bCs w:val="1"/>
            <w:color w:val="00b050"/>
            <w:sz w:val="24"/>
            <w:szCs w:val="24"/>
            <w:rtl w:val="0"/>
          </w:rPr>
          <w:t xml:space="preserve">arts. 42 a 49</w:t>
        </w:r>
      </w:hyperlink>
      <w:r w:rsidDel="00000000" w:rsidR="00000000" w:rsidRPr="00000000">
        <w:rPr>
          <w:rFonts w:ascii="Times New Roman" w:cs="Times New Roman" w:eastAsia="Times New Roman" w:hAnsi="Times New Roman"/>
          <w:b w:val="1"/>
          <w:bCs w:val="1"/>
          <w:color w:val="00b050"/>
          <w:sz w:val="24"/>
          <w:szCs w:val="24"/>
          <w:rtl w:val="0"/>
        </w:rPr>
        <w:t xml:space="preserve">, observado o disposto nos </w:t>
      </w:r>
      <w:hyperlink r:id="rId24">
        <w:r w:rsidDel="00000000" w:rsidR="00000000" w:rsidRPr="00000000">
          <w:rPr>
            <w:rFonts w:ascii="Times New Roman" w:cs="Times New Roman" w:eastAsia="Times New Roman" w:hAnsi="Times New Roman"/>
            <w:b w:val="1"/>
            <w:bCs w:val="1"/>
            <w:color w:val="00b050"/>
            <w:sz w:val="24"/>
            <w:szCs w:val="24"/>
            <w:rtl w:val="0"/>
          </w:rPr>
          <w:t xml:space="preserve">§§ 1º ao 3º do art. 4º, da Lei n.º 14.133, de 2021.</w:t>
        </w:r>
      </w:hyperlink>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D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D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5">
        <w:r w:rsidDel="00000000" w:rsidR="00000000" w:rsidRPr="00000000">
          <w:rPr>
            <w:rFonts w:ascii="Times New Roman" w:cs="Times New Roman" w:eastAsia="Times New Roman" w:hAnsi="Times New Roman"/>
            <w:b w:val="1"/>
            <w:bCs w:val="1"/>
            <w:color w:val="00b050"/>
            <w:sz w:val="24"/>
            <w:szCs w:val="24"/>
            <w:rtl w:val="0"/>
          </w:rPr>
          <w:t xml:space="preserve">Lei Complementar nº 123, de 2006</w:t>
        </w:r>
      </w:hyperlink>
      <w:r w:rsidDel="00000000" w:rsidR="00000000" w:rsidRPr="00000000">
        <w:rPr>
          <w:rFonts w:ascii="Times New Roman" w:cs="Times New Roman" w:eastAsia="Times New Roman" w:hAnsi="Times New Roman"/>
          <w:b w:val="1"/>
          <w:bCs w:val="1"/>
          <w:color w:val="00b050"/>
          <w:sz w:val="24"/>
          <w:szCs w:val="24"/>
          <w:rtl w:val="0"/>
        </w:rPr>
        <w:t xml:space="preserve">, mesmo que microempresa ou empresa de pequeno porte.</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D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se beneficiar do tratamento jurídico diferenciado estabelecido nos arts. 42 a 49 da Lei Complementar nº 123, de 2006, a pessoa jurídica:</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 cujo capital participe outra pessoa jurídica;</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seja filial, sucursal, agência ou representação, no País, de pessoa jurídica com sede no exterior;</w:t>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cujo titular ou sócio participe com mais de 10% (dez por cento) do capital de outra empresa não beneficiada pela Lei Complementar nº 123, de 2006, desde que a receita bruta global ultrapasse o limite de que trata o inciso II do art. 3º da referida lei;</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cujo sócio ou titular seja administrador ou equiparado de outra pessoa jurídica com fins lucrativos, desde que a receita bruta global ultrapasse o limite de que trata o inciso II do art. 3º da referida lei;</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constituída sob a forma de cooperativas, salvo as de consumo;</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participe do capital de outra pessoa jurídica;</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resultante ou remanescente de cisão ou qualquer outra forma de desmembramento de pessoa jurídica que tenha ocorrido em um dos 05 (cinco) anos-calendário anteriores;</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constituída sob a forma de sociedade por ações.</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cujos titulares ou sócios guardem, cumulativamente, com o contratante do serviço, relação de pessoalidade, subordinação e habitualidade.</w:t>
      </w:r>
    </w:p>
    <w:p w:rsidR="00000000" w:rsidDel="00000000" w:rsidP="00000000" w:rsidRDefault="00000000" w:rsidRPr="00000000" w14:paraId="000000DE">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5.4 ou 5.7 sujeitará o licitante às sanções previstas na </w:t>
      </w:r>
      <w:hyperlink r:id="rId2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D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E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E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E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9"/>
      <w:bookmarkEnd w:id="19"/>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E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E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caso o licitante utilize o sistema oficial previsto no art. 19 da Instrução Normativa SEGES nº 73, de 30 de setembro de 2022, os lances serão de envio automático pelo sistema, respeitada o maior desconto, caso estabelecida, e o intervalo de que trata o subitem acima.</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E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E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valor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E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percentual de desconto inferior a lance já registrado pelo fornecedor no sistema, quando adotado o critério de julgamento por maior desconto.</w:t>
      </w:r>
      <w:r w:rsidDel="00000000" w:rsidR="00000000" w:rsidRPr="00000000">
        <w:rPr>
          <w:rFonts w:ascii="Times New Roman" w:cs="Times New Roman" w:eastAsia="Times New Roman" w:hAnsi="Times New Roman"/>
          <w:strike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E8">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na forma do item 5.14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E9">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EA">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E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O licitante deverá, ainda, concordar com os termos da Declaração de Compromisso com a Sustentabilidade e às Normas de Proteção ao Meio Ambiente (Anexo 02) e da Declaração de Vedação ao Nepotismo (Anexo 03), ambos partes integrantes deste Edital.</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EC">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xpothivw34" w:id="20"/>
      <w:bookmarkEnd w:id="20"/>
      <w:r w:rsidDel="00000000" w:rsidR="00000000" w:rsidRPr="00000000">
        <w:rPr>
          <w:rFonts w:ascii="Times New Roman" w:cs="Times New Roman" w:eastAsia="Times New Roman" w:hAnsi="Times New Roman"/>
          <w:b w:val="1"/>
          <w:bCs w:val="1"/>
          <w:color w:val="000000"/>
          <w:sz w:val="24"/>
          <w:szCs w:val="24"/>
          <w:rtl w:val="0"/>
        </w:rPr>
        <w:t xml:space="preserve">DO PREENCHIMENTO DA PROPOSTA</w:t>
      </w:r>
    </w:p>
    <w:p w:rsidR="00000000" w:rsidDel="00000000" w:rsidP="00000000" w:rsidRDefault="00000000" w:rsidRPr="00000000" w14:paraId="000000E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F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Valor unitário e anual/total do item</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9"/>
      </w:r>
      <w:r w:rsidDel="00000000" w:rsidR="00000000" w:rsidRPr="00000000">
        <w:rPr>
          <w:rFonts w:ascii="Times New Roman" w:cs="Times New Roman" w:eastAsia="Times New Roman" w:hAnsi="Times New Roman"/>
          <w:b w:val="1"/>
          <w:bCs w:val="1"/>
          <w:color w:val="00b0f0"/>
          <w:sz w:val="24"/>
          <w:szCs w:val="24"/>
          <w:rtl w:val="0"/>
        </w:rPr>
        <w:t xml:space="preserve">;</w:t>
      </w:r>
    </w:p>
    <w:p w:rsidR="00000000" w:rsidDel="00000000" w:rsidP="00000000" w:rsidRDefault="00000000" w:rsidRPr="00000000" w14:paraId="000000F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marca</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F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fabricante</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i w:val="1"/>
          <w:iCs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Quantidade cotada, devendo respeitar o mínimo de...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F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6.2.1</w:t>
        <w:tab/>
        <w:t xml:space="preserve">O licitante NÃO poderá oferecer proposta em quantitativo inferior ao máximo previsto para contratação.</w:t>
      </w:r>
    </w:p>
    <w:p w:rsidR="00000000" w:rsidDel="00000000" w:rsidP="00000000" w:rsidRDefault="00000000" w:rsidRPr="00000000" w14:paraId="000000F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F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F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F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6.5.1</w:t>
        <w:tab/>
        <w:t xml:space="preserve">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rsidR="00000000" w:rsidDel="00000000" w:rsidP="00000000" w:rsidRDefault="00000000" w:rsidRPr="00000000" w14:paraId="000000F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F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Na presente licitação, a Microempresa e a Empresa de Pequeno Porte poderão se beneficiar do regime de tributação pelo Simples Nacional.</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F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validade da proposta não será inferior a </w:t>
      </w:r>
      <w:r w:rsidDel="00000000" w:rsidR="00000000" w:rsidRPr="00000000">
        <w:rPr>
          <w:rFonts w:ascii="Times New Roman" w:cs="Times New Roman" w:eastAsia="Times New Roman" w:hAnsi="Times New Roman"/>
          <w:b w:val="1"/>
          <w:bCs w:val="1"/>
          <w:color w:val="00b0f0"/>
          <w:sz w:val="24"/>
          <w:szCs w:val="24"/>
          <w:rtl w:val="0"/>
        </w:rPr>
        <w:t xml:space="preserve">60 (sessenta) dias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5"/>
      </w:r>
      <w:r w:rsidDel="00000000" w:rsidR="00000000" w:rsidRPr="00000000">
        <w:rPr>
          <w:rFonts w:ascii="Times New Roman" w:cs="Times New Roman" w:eastAsia="Times New Roman" w:hAnsi="Times New Roman"/>
          <w:color w:val="000000"/>
          <w:sz w:val="24"/>
          <w:szCs w:val="24"/>
          <w:rtl w:val="0"/>
        </w:rPr>
        <w:t xml:space="preserve">, a contar da data de sua apresentação.</w:t>
      </w:r>
    </w:p>
    <w:p w:rsidR="00000000" w:rsidDel="00000000" w:rsidP="00000000" w:rsidRDefault="00000000" w:rsidRPr="00000000" w14:paraId="000000F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10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 critério de julgamento seja o de </w:t>
      </w:r>
      <w:r w:rsidDel="00000000" w:rsidR="00000000" w:rsidRPr="00000000">
        <w:rPr>
          <w:rFonts w:ascii="Times New Roman" w:cs="Times New Roman" w:eastAsia="Times New Roman" w:hAnsi="Times New Roman"/>
          <w:b w:val="1"/>
          <w:bCs w:val="1"/>
          <w:sz w:val="24"/>
          <w:szCs w:val="24"/>
          <w:rtl w:val="0"/>
        </w:rPr>
        <w:t xml:space="preserve">menor preço</w:t>
      </w:r>
      <w:r w:rsidDel="00000000" w:rsidR="00000000" w:rsidRPr="00000000">
        <w:rPr>
          <w:rFonts w:ascii="Times New Roman" w:cs="Times New Roman" w:eastAsia="Times New Roman" w:hAnsi="Times New Roman"/>
          <w:sz w:val="24"/>
          <w:szCs w:val="24"/>
          <w:rtl w:val="0"/>
        </w:rPr>
        <w:t xml:space="preserve">, os licitantes devem respeitar os preços máximos previstos no Termo de Referência/Projeto Básico.</w:t>
      </w:r>
    </w:p>
    <w:p w:rsidR="00000000" w:rsidDel="00000000" w:rsidP="00000000" w:rsidRDefault="00000000" w:rsidRPr="00000000" w14:paraId="0000010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Caso o critério de julgamento seja o de maior desconto, o preço já decorrente da aplicação do desconto ofertado deverá respeitar os preços máximos previstos </w:t>
      </w:r>
      <w:r w:rsidDel="00000000" w:rsidR="00000000" w:rsidRPr="00000000">
        <w:rPr>
          <w:rFonts w:ascii="Times New Roman" w:cs="Times New Roman" w:eastAsia="Times New Roman" w:hAnsi="Times New Roman"/>
          <w:strike w:val="1"/>
          <w:sz w:val="24"/>
          <w:szCs w:val="24"/>
          <w:rtl w:val="0"/>
        </w:rPr>
        <w:t xml:space="preserve">no Termo de Referência/Projeto Básico</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sz w:val="24"/>
          <w:szCs w:val="24"/>
          <w:vertAlign w:val="superscript"/>
          <w:rtl w:val="0"/>
        </w:rPr>
        <w:t xml:space="preserve"> </w:t>
      </w:r>
      <w:r w:rsidDel="00000000" w:rsidR="00000000" w:rsidRPr="00000000">
        <w:rPr>
          <w:rFonts w:ascii="Times New Roman" w:cs="Times New Roman" w:eastAsia="Times New Roman" w:hAnsi="Times New Roman"/>
          <w:strike w:val="1"/>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10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10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i w:val="1"/>
          <w:iCs w:val="1"/>
          <w:color w:val="000000"/>
          <w:sz w:val="24"/>
          <w:szCs w:val="24"/>
        </w:rPr>
      </w:pPr>
      <w:r w:rsidDel="00000000" w:rsidR="00000000" w:rsidRPr="00000000">
        <w:rPr>
          <w:rFonts w:ascii="Times New Roman" w:cs="Times New Roman" w:eastAsia="Times New Roman" w:hAnsi="Times New Roman"/>
          <w:sz w:val="24"/>
          <w:szCs w:val="24"/>
          <w:rtl w:val="0"/>
        </w:rPr>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r w:rsidDel="00000000" w:rsidR="00000000" w:rsidRPr="00000000">
        <w:rPr>
          <w:rtl w:val="0"/>
        </w:rPr>
      </w:r>
    </w:p>
    <w:p w:rsidR="00000000" w:rsidDel="00000000" w:rsidP="00000000" w:rsidRDefault="00000000" w:rsidRPr="00000000" w14:paraId="0000010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custos mínimos relevantes e demais informações referentes aos benefícios trabalhistas encontram-se definidos no Termo de Referência.</w:t>
      </w:r>
    </w:p>
    <w:p w:rsidR="00000000" w:rsidDel="00000000" w:rsidP="00000000" w:rsidRDefault="00000000" w:rsidRPr="00000000" w14:paraId="0000010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6">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29vxlqfs6sat" w:id="21"/>
      <w:bookmarkEnd w:id="21"/>
      <w:r w:rsidDel="00000000" w:rsidR="00000000" w:rsidRPr="00000000">
        <w:rPr>
          <w:rFonts w:ascii="Times New Roman" w:cs="Times New Roman" w:eastAsia="Times New Roman" w:hAnsi="Times New Roman"/>
          <w:b w:val="1"/>
          <w:bCs w:val="1"/>
          <w:color w:val="000000"/>
          <w:sz w:val="24"/>
          <w:szCs w:val="24"/>
          <w:rtl w:val="0"/>
        </w:rPr>
        <w:t xml:space="preserve">DA ABERTURA DA SESSÃO, CLASSIFICAÇÃO DAS PROPOSTAS E FORMULAÇÃO DE LANCES</w:t>
      </w:r>
    </w:p>
    <w:p w:rsidR="00000000" w:rsidDel="00000000" w:rsidP="00000000" w:rsidRDefault="00000000" w:rsidRPr="00000000" w14:paraId="0000010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10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10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e os licitantes.</w:t>
      </w:r>
    </w:p>
    <w:p w:rsidR="00000000" w:rsidDel="00000000" w:rsidP="00000000" w:rsidRDefault="00000000" w:rsidRPr="00000000" w14:paraId="0000010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10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lance deverá ser ofertado pelo valor unitário do item.</w:t>
      </w:r>
    </w:p>
    <w:p w:rsidR="00000000" w:rsidDel="00000000" w:rsidP="00000000" w:rsidRDefault="00000000" w:rsidRPr="00000000" w14:paraId="0000010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O licitante somente poderá oferecer lance de </w:t>
      </w:r>
      <w:r w:rsidDel="00000000" w:rsidR="00000000" w:rsidRPr="00000000">
        <w:rPr>
          <w:rFonts w:ascii="Times New Roman" w:cs="Times New Roman" w:eastAsia="Times New Roman" w:hAnsi="Times New Roman"/>
          <w:b w:val="1"/>
          <w:bCs w:val="1"/>
          <w:color w:val="00b0f0"/>
          <w:sz w:val="24"/>
          <w:szCs w:val="24"/>
          <w:u w:val="single"/>
          <w:rtl w:val="0"/>
        </w:rPr>
        <w:t xml:space="preserve">valor inferior</w:t>
      </w:r>
      <w:r w:rsidDel="00000000" w:rsidR="00000000" w:rsidRPr="00000000">
        <w:rPr>
          <w:rFonts w:ascii="Times New Roman" w:cs="Times New Roman" w:eastAsia="Times New Roman" w:hAnsi="Times New Roman"/>
          <w:b w:val="1"/>
          <w:bCs w:val="1"/>
          <w:color w:val="00b0f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O intervalo mínimo de diferença de valores entre os lances, que incidirá tanto em relação aos lances intermediários quanto em relação à proposta que cobrir a melhor oferta deverá ser de R$ 0,01 (um centavo de real)</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8"/>
      </w:r>
      <w:r w:rsidDel="00000000" w:rsidR="00000000" w:rsidRPr="00000000">
        <w:rPr>
          <w:rFonts w:ascii="Times New Roman" w:cs="Times New Roman" w:eastAsia="Times New Roman" w:hAnsi="Times New Roman"/>
          <w:b w:val="1"/>
          <w:bCs w:val="1"/>
          <w:color w:val="00b0f0"/>
          <w:sz w:val="24"/>
          <w:szCs w:val="24"/>
          <w:rtl w:val="0"/>
        </w:rPr>
        <w:t xml:space="preserve">.</w:t>
      </w:r>
      <w:r w:rsidDel="00000000" w:rsidR="00000000" w:rsidRPr="00000000">
        <w:rPr>
          <w:rtl w:val="0"/>
        </w:rPr>
      </w:r>
    </w:p>
    <w:p w:rsidR="00000000" w:rsidDel="00000000" w:rsidP="00000000" w:rsidRDefault="00000000" w:rsidRPr="00000000" w14:paraId="0000011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11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11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50"/>
          <w:sz w:val="24"/>
          <w:szCs w:val="24"/>
        </w:rPr>
      </w:pPr>
      <w:bookmarkStart w:colFirst="0" w:colLast="0" w:name="_heading=h.26in1rg" w:id="22"/>
      <w:bookmarkEnd w:id="22"/>
      <w:r w:rsidDel="00000000" w:rsidR="00000000" w:rsidRPr="00000000">
        <w:rPr>
          <w:rFonts w:ascii="Times New Roman" w:cs="Times New Roman" w:eastAsia="Times New Roman" w:hAnsi="Times New Roman"/>
          <w:b w:val="1"/>
          <w:bCs w:val="1"/>
          <w:color w:val="00b050"/>
          <w:sz w:val="24"/>
          <w:szCs w:val="24"/>
          <w:rtl w:val="0"/>
        </w:rPr>
        <w:t xml:space="preserve">Adota-se nesta licitação, para o envio de lances, </w:t>
      </w:r>
      <w:r w:rsidDel="00000000" w:rsidR="00000000" w:rsidRPr="00000000">
        <w:rPr>
          <w:rFonts w:ascii="Times New Roman" w:cs="Times New Roman" w:eastAsia="Times New Roman" w:hAnsi="Times New Roman"/>
          <w:b w:val="1"/>
          <w:bCs w:val="1"/>
          <w:color w:val="00b050"/>
          <w:sz w:val="24"/>
          <w:szCs w:val="24"/>
          <w:u w:val="single"/>
          <w:rtl w:val="0"/>
        </w:rPr>
        <w:t xml:space="preserve">o modo de disputa “aberto”,</w:t>
      </w:r>
      <w:r w:rsidDel="00000000" w:rsidR="00000000" w:rsidRPr="00000000">
        <w:rPr>
          <w:rFonts w:ascii="Times New Roman" w:cs="Times New Roman" w:eastAsia="Times New Roman" w:hAnsi="Times New Roman"/>
          <w:b w:val="1"/>
          <w:bCs w:val="1"/>
          <w:color w:val="00b050"/>
          <w:sz w:val="24"/>
          <w:szCs w:val="24"/>
          <w:rtl w:val="0"/>
        </w:rPr>
        <w:t xml:space="preserve"> em que os licitantes apresentarão lances públicos e sucessivos, com prorrogações.</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11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23"/>
      <w:bookmarkEnd w:id="23"/>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11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nesse período de prorrogação, inclusive no caso de lances intermediários.</w:t>
      </w:r>
    </w:p>
    <w:p w:rsidR="00000000" w:rsidDel="00000000" w:rsidP="00000000" w:rsidRDefault="00000000" w:rsidRPr="00000000" w14:paraId="0000011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 </w:t>
      </w:r>
      <w:r w:rsidDel="00000000" w:rsidR="00000000" w:rsidRPr="00000000">
        <w:rPr>
          <w:rFonts w:ascii="Times New Roman" w:cs="Times New Roman" w:eastAsia="Times New Roman" w:hAnsi="Times New Roman"/>
          <w:sz w:val="24"/>
          <w:szCs w:val="24"/>
          <w:rtl w:val="0"/>
        </w:rPr>
        <w:t xml:space="preserve">sem prejuízo da aplicação da margem de preferência e do desempate ficto, conforme disposto neste Edital, quando for o caso.</w:t>
      </w:r>
      <w:r w:rsidDel="00000000" w:rsidR="00000000" w:rsidRPr="00000000">
        <w:rPr>
          <w:rtl w:val="0"/>
        </w:rPr>
      </w:r>
    </w:p>
    <w:p w:rsidR="00000000" w:rsidDel="00000000" w:rsidP="00000000" w:rsidRDefault="00000000" w:rsidRPr="00000000" w14:paraId="0000011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auxiliado pela equipe de apoio, poderá admitir o reinício da disputa aberta, para a definição das demais colocações.</w:t>
      </w:r>
    </w:p>
    <w:p w:rsidR="00000000" w:rsidDel="00000000" w:rsidP="00000000" w:rsidRDefault="00000000" w:rsidRPr="00000000" w14:paraId="0000011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24"/>
      <w:bookmarkEnd w:id="24"/>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118">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seja adotado para o envio de lances na licitação o </w:t>
      </w:r>
      <w:r w:rsidDel="00000000" w:rsidR="00000000" w:rsidRPr="00000000">
        <w:rPr>
          <w:rFonts w:ascii="Times New Roman" w:cs="Times New Roman" w:eastAsia="Times New Roman" w:hAnsi="Times New Roman"/>
          <w:b w:val="1"/>
          <w:bCs w:val="1"/>
          <w:strike w:val="1"/>
          <w:sz w:val="24"/>
          <w:szCs w:val="24"/>
          <w:rtl w:val="0"/>
        </w:rPr>
        <w:t xml:space="preserve">modo de disputa “aberto e fechado”</w:t>
      </w:r>
      <w:r w:rsidDel="00000000" w:rsidR="00000000" w:rsidRPr="00000000">
        <w:rPr>
          <w:rFonts w:ascii="Times New Roman" w:cs="Times New Roman" w:eastAsia="Times New Roman" w:hAnsi="Times New Roman"/>
          <w:strike w:val="1"/>
          <w:sz w:val="24"/>
          <w:szCs w:val="24"/>
          <w:rtl w:val="0"/>
        </w:rPr>
        <w:t xml:space="preserve">, os licitantes apresentarão lances públicos e sucessivos, com lance final e fechado.</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11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inicial de quinze minutos. Após esse prazo, o sistema encaminhará aviso de fechamento iminente dos lances, após o que transcorrerá o período de até 10 (dez) minutos, aleatoriamente determinado, findo o qual será automaticamente encerrada a recepção de lances.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11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Encerrado o prazo previsto no subitem anterior, o sistema abrirá oportunidade para que o autor da oferta de valor mais baixo e os das ofertas com preços até 10% (dez por cento) superiores àquela possam ofertar um lance final e fechado em até 05 (cinco) minutos, o qual será sigiloso até o encerramento deste prazo.</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1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item em disputa envolva objeto abrangido por margem de preferência, o percentual referido na disposição anterior será de 20% (vinte por cento), nos termos do § 6º do artigo 24 da Instrução Normativa SEGES/ME nº 73, de 30 de setembro de 2022, incluído pela Instrução Normativa SEGES/MGI nº 79, de 12 de setembro de 2024.</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44"/>
      </w:r>
      <w:r w:rsidDel="00000000" w:rsidR="00000000" w:rsidRPr="00000000">
        <w:rPr>
          <w:rtl w:val="0"/>
        </w:rPr>
      </w:r>
    </w:p>
    <w:p w:rsidR="00000000" w:rsidDel="00000000" w:rsidP="00000000" w:rsidRDefault="00000000" w:rsidRPr="00000000" w14:paraId="0000011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procedimento de que trata o subitem supra, o licitante poderá optar por manter o seu último lance da etapa aberta, ou por ofertar melhor lance.</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1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11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término dos prazos estabelecidos nos itens anteriores, o sistema ordenará e divulgará os lances segundo a ordem crescente de valores.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11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47n2zr" w:id="25"/>
      <w:bookmarkEnd w:id="25"/>
      <w:r w:rsidDel="00000000" w:rsidR="00000000" w:rsidRPr="00000000">
        <w:rPr>
          <w:rFonts w:ascii="Times New Roman" w:cs="Times New Roman" w:eastAsia="Times New Roman" w:hAnsi="Times New Roman"/>
          <w:strike w:val="1"/>
          <w:sz w:val="24"/>
          <w:szCs w:val="24"/>
          <w:rtl w:val="0"/>
        </w:rPr>
        <w:t xml:space="preserve">Caso seja adotado para o envio de lances na licitação o </w:t>
      </w:r>
      <w:r w:rsidDel="00000000" w:rsidR="00000000" w:rsidRPr="00000000">
        <w:rPr>
          <w:rFonts w:ascii="Times New Roman" w:cs="Times New Roman" w:eastAsia="Times New Roman" w:hAnsi="Times New Roman"/>
          <w:b w:val="1"/>
          <w:bCs w:val="1"/>
          <w:strike w:val="1"/>
          <w:sz w:val="24"/>
          <w:szCs w:val="24"/>
          <w:rtl w:val="0"/>
        </w:rPr>
        <w:t xml:space="preserve">modo de disputa “fechado e aberto”</w:t>
      </w:r>
      <w:r w:rsidDel="00000000" w:rsidR="00000000" w:rsidRPr="00000000">
        <w:rPr>
          <w:rFonts w:ascii="Times New Roman" w:cs="Times New Roman" w:eastAsia="Times New Roman" w:hAnsi="Times New Roman"/>
          <w:strike w:val="1"/>
          <w:sz w:val="24"/>
          <w:szCs w:val="24"/>
          <w:rtl w:val="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2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item em disputa envolva objeto abrangido por margem de preferência, o percentual referido na disposição anterior será de 20% (vinte por cento), nos termos do § 5º do artigo 25 da Instrução Normativa SEGES/ME nº 73, de 30 de setembro de 2022, incluído pela Instrução Normativa SEGES/MGI nº 79, de 12 de setembro de 2024.</w:t>
      </w:r>
      <w:r w:rsidDel="00000000" w:rsidR="00000000" w:rsidRPr="00000000">
        <w:rPr>
          <w:rFonts w:ascii="Times New Roman" w:cs="Times New Roman" w:eastAsia="Times New Roman" w:hAnsi="Times New Roman"/>
          <w:b w:val="1"/>
          <w:bCs w:val="1"/>
          <w:strike w:val="1"/>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2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03 (três) propostas nas condições definidas no item 6.13, poderão os licitantes que apresentaram as três melhores propostas, consideradas as empatadas, oferecer novos lances sucessivos.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2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de dez minutos e, após isso, será prorrogada automaticamente pelo sistema quando houver lance ofertado nos últimos dois minutos do período de duração da sessão pública.</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2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2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novos lances na forma estabelecida nos itens anteriores, a sessão pública encerrar-se-á automaticamente, e o sistema ordenará e divulgará os lances conforme a ordem final de classificação.</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12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Definida a melhor proposta, se a diferença em relação à proposta classificada em segundo lugar for de pelo menos 5% (cinco por cento), o </w:t>
      </w:r>
      <w:r w:rsidDel="00000000" w:rsidR="00000000" w:rsidRPr="00000000">
        <w:rPr>
          <w:rFonts w:ascii="Times New Roman" w:cs="Times New Roman" w:eastAsia="Times New Roman" w:hAnsi="Times New Roman"/>
          <w:b w:val="1"/>
          <w:bCs w:val="1"/>
          <w:strike w:val="1"/>
          <w:color w:val="000000"/>
          <w:sz w:val="24"/>
          <w:szCs w:val="24"/>
          <w:rtl w:val="0"/>
        </w:rPr>
        <w:t xml:space="preserve">Pregoeiro</w:t>
      </w:r>
      <w:r w:rsidDel="00000000" w:rsidR="00000000" w:rsidRPr="00000000">
        <w:rPr>
          <w:rFonts w:ascii="Times New Roman" w:cs="Times New Roman" w:eastAsia="Times New Roman" w:hAnsi="Times New Roman"/>
          <w:strike w:val="1"/>
          <w:sz w:val="24"/>
          <w:szCs w:val="24"/>
          <w:rtl w:val="0"/>
        </w:rPr>
        <w:t xml:space="preserve">, auxiliado pela equipe de apoio, poderá admitir o reinício da disputa aberta, para a definição das demais colocações.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2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reinício previsto no subitem supra, os licitantes serão convocados para apresentar lances intermediários.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12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iCs w:val="1"/>
          <w:color w:val="000000"/>
          <w:sz w:val="24"/>
          <w:szCs w:val="24"/>
          <w:rtl w:val="0"/>
        </w:rPr>
        <w:t xml:space="preserve">.</w:t>
      </w:r>
      <w:r w:rsidDel="00000000" w:rsidR="00000000" w:rsidRPr="00000000">
        <w:rPr>
          <w:rtl w:val="0"/>
        </w:rPr>
      </w:r>
    </w:p>
    <w:p w:rsidR="00000000" w:rsidDel="00000000" w:rsidP="00000000" w:rsidRDefault="00000000" w:rsidRPr="00000000" w14:paraId="0000012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12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2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no decorrer da etapa competitiva da licitação, o sistema eletrônico poderá permanecer acessível aos licitantes para a recepção dos lances.</w:t>
      </w:r>
    </w:p>
    <w:p w:rsidR="00000000" w:rsidDel="00000000" w:rsidP="00000000" w:rsidRDefault="00000000" w:rsidRPr="00000000" w14:paraId="0000012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persistir por tempo superior a 10 (dez) minutos, a sessão pública será suspensa e reiniciada somente após decorridas 24 (vinte e quatro) horas da comunicação do fato pelo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aos participantes, no sítio eletrônico utilizado para divulgação.</w:t>
      </w:r>
    </w:p>
    <w:p w:rsidR="00000000" w:rsidDel="00000000" w:rsidP="00000000" w:rsidRDefault="00000000" w:rsidRPr="00000000" w14:paraId="0000012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12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Ao final da fase de lances, será aplicado o benefício da margem de preferência, nos termos do art. 26 da Lei nº 14.133/21.</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12E">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w:t>
      </w:r>
      <w:r w:rsidDel="00000000" w:rsidR="00000000" w:rsidRPr="00000000">
        <w:rPr>
          <w:rFonts w:ascii="Times New Roman" w:cs="Times New Roman" w:eastAsia="Times New Roman" w:hAnsi="Times New Roman"/>
          <w:b w:val="1"/>
          <w:bCs w:val="1"/>
          <w:strike w:val="1"/>
          <w:color w:val="000000"/>
          <w:sz w:val="24"/>
          <w:szCs w:val="24"/>
          <w:rtl w:val="0"/>
        </w:rPr>
        <w:t xml:space="preserve">Pregoeiro.</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57"/>
      </w:r>
      <w:r w:rsidDel="00000000" w:rsidR="00000000" w:rsidRPr="00000000">
        <w:rPr>
          <w:rtl w:val="0"/>
        </w:rPr>
      </w:r>
    </w:p>
    <w:p w:rsidR="00000000" w:rsidDel="00000000" w:rsidP="00000000" w:rsidRDefault="00000000" w:rsidRPr="00000000" w14:paraId="0000012F">
      <w:pPr>
        <w:numPr>
          <w:ilvl w:val="2"/>
          <w:numId w:val="2"/>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Nestas situações, a proposta beneficiada pela aplicação da margem de preferência normal ou adicional, conforme o caso, tornar-se-á a proposta classificada em primeiro lugar.</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3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r w:rsidDel="00000000" w:rsidR="00000000" w:rsidRPr="00000000">
        <w:rPr>
          <w:rFonts w:ascii="Times New Roman" w:cs="Times New Roman" w:eastAsia="Times New Roman" w:hAnsi="Times New Roman"/>
          <w:sz w:val="24"/>
          <w:szCs w:val="24"/>
          <w:rtl w:val="0"/>
        </w:rPr>
        <w:t xml:space="preserve">§§1º e 2º do art. 4º da Lei nº 14.133, de 2021.</w:t>
      </w:r>
      <w:r w:rsidDel="00000000" w:rsidR="00000000" w:rsidRPr="00000000">
        <w:rPr>
          <w:rFonts w:ascii="Times New Roman" w:cs="Times New Roman" w:eastAsia="Times New Roman" w:hAnsi="Times New Roman"/>
          <w:color w:val="000000"/>
          <w:sz w:val="24"/>
          <w:szCs w:val="24"/>
          <w:rtl w:val="0"/>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28">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r w:rsidDel="00000000" w:rsidR="00000000" w:rsidRPr="00000000">
        <w:rPr>
          <w:rtl w:val="0"/>
        </w:rPr>
      </w:r>
    </w:p>
    <w:p w:rsidR="00000000" w:rsidDel="00000000" w:rsidP="00000000" w:rsidRDefault="00000000" w:rsidRPr="00000000" w14:paraId="0000013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parâmetro para o empate ficto, nesse caso, consistirá no preço ofertado pela fornecedora classificada em primeiro lugar em razão da aplicação da margem de preferência.</w:t>
      </w:r>
      <w:r w:rsidDel="00000000" w:rsidR="00000000" w:rsidRPr="00000000">
        <w:rPr>
          <w:rtl w:val="0"/>
        </w:rPr>
      </w:r>
    </w:p>
    <w:p w:rsidR="00000000" w:rsidDel="00000000" w:rsidP="00000000" w:rsidRDefault="00000000" w:rsidRPr="00000000" w14:paraId="0000013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w:t>
      </w:r>
      <w:r w:rsidDel="00000000" w:rsidR="00000000" w:rsidRPr="00000000">
        <w:rPr>
          <w:rFonts w:ascii="Times New Roman" w:cs="Times New Roman" w:eastAsia="Times New Roman" w:hAnsi="Times New Roman"/>
          <w:sz w:val="24"/>
          <w:szCs w:val="24"/>
          <w:rtl w:val="0"/>
        </w:rPr>
        <w:t xml:space="preserve">de até 10% (dez por cento), caso se trate de uma concorrência, ou de até 5% (cinco por cento), caso se trate de um pregão,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serão consideradas empatadas com a primeira colocada.</w:t>
      </w:r>
      <w:r w:rsidDel="00000000" w:rsidR="00000000" w:rsidRPr="00000000">
        <w:rPr>
          <w:rtl w:val="0"/>
        </w:rPr>
      </w:r>
    </w:p>
    <w:p w:rsidR="00000000" w:rsidDel="00000000" w:rsidP="00000000" w:rsidRDefault="00000000" w:rsidRPr="00000000" w14:paraId="0000013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mais bem classificado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3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rsidR="00000000" w:rsidDel="00000000" w:rsidP="00000000" w:rsidRDefault="00000000" w:rsidRPr="00000000" w14:paraId="0000013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3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000000" w:rsidDel="00000000" w:rsidP="00000000" w:rsidRDefault="00000000" w:rsidRPr="00000000" w14:paraId="0000013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3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29">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3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3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3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w:t>
      </w:r>
      <w:r w:rsidDel="00000000" w:rsidR="00000000" w:rsidRPr="00000000">
        <w:rPr>
          <w:rFonts w:ascii="Times New Roman" w:cs="Times New Roman" w:eastAsia="Times New Roman" w:hAnsi="Times New Roman"/>
          <w:sz w:val="24"/>
          <w:szCs w:val="24"/>
          <w:rtl w:val="0"/>
        </w:rPr>
        <w:t xml:space="preserve">Decreto nº 11.430, de 8 de março de 2023</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w:t>
      </w:r>
      <w:r w:rsidDel="00000000" w:rsidR="00000000" w:rsidRPr="00000000">
        <w:rPr>
          <w:rFonts w:ascii="Times New Roman" w:cs="Times New Roman" w:eastAsia="Times New Roman" w:hAnsi="Times New Roman"/>
          <w:sz w:val="24"/>
          <w:szCs w:val="24"/>
          <w:rtl w:val="0"/>
        </w:rPr>
        <w:t xml:space="preserve">Decreto nº 12.304, de 2024.</w:t>
      </w:r>
      <w:r w:rsidDel="00000000" w:rsidR="00000000" w:rsidRPr="00000000">
        <w:rPr>
          <w:rtl w:val="0"/>
        </w:rPr>
      </w:r>
    </w:p>
    <w:p w:rsidR="00000000" w:rsidDel="00000000" w:rsidP="00000000" w:rsidRDefault="00000000" w:rsidRPr="00000000" w14:paraId="0000013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3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4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4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4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0">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Esgotados todos os demais critérios de desempate previstos em lei, a escolha do licitante vencedor ocorrerá por sorteio, em ato público, para o qual todos os licitantes serão convocados, vedado qualquer outro processo.</w:t>
      </w:r>
    </w:p>
    <w:p w:rsidR="00000000" w:rsidDel="00000000" w:rsidP="00000000" w:rsidRDefault="00000000" w:rsidRPr="00000000" w14:paraId="0000014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poderá negociar condições mais vantajosas, após definido o resultado do julgamento.</w:t>
      </w:r>
    </w:p>
    <w:p w:rsidR="00000000" w:rsidDel="00000000" w:rsidP="00000000" w:rsidRDefault="00000000" w:rsidRPr="00000000" w14:paraId="0000014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9"/>
      </w: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14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4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será realizada por meio do sistema, podendo ser acompanhada pelos demais licitantes.</w:t>
      </w:r>
    </w:p>
    <w:p w:rsidR="00000000" w:rsidDel="00000000" w:rsidP="00000000" w:rsidRDefault="00000000" w:rsidRPr="00000000" w14:paraId="0000014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4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O Pregoeiro solicitará ao licitante mais bem classificado que, no prazo de 24 (vinte e quatro) horas, envie a proposta adequada ao último lance ofertado após a negociação realizada, acompanhada, se for o caso, dos documentos complementares, em formato de fácil compatibilidade e visualização, quando necessários à confirmação daqueles exigidos neste Edital e já apresentados.</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60"/>
      </w:r>
      <w:r w:rsidDel="00000000" w:rsidR="00000000" w:rsidRPr="00000000">
        <w:rPr>
          <w:rFonts w:ascii="Times New Roman" w:cs="Times New Roman" w:eastAsia="Times New Roman" w:hAnsi="Times New Roman"/>
          <w:b w:val="1"/>
          <w:bCs w:val="1"/>
          <w:color w:val="00b050"/>
          <w:sz w:val="24"/>
          <w:szCs w:val="24"/>
          <w:vertAlign w:val="superscript"/>
          <w:rtl w:val="0"/>
        </w:rPr>
        <w:t xml:space="preserve"> </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61"/>
      </w:r>
      <w:r w:rsidDel="00000000" w:rsidR="00000000" w:rsidRPr="00000000">
        <w:rPr>
          <w:rtl w:val="0"/>
        </w:rPr>
      </w:r>
    </w:p>
    <w:p w:rsidR="00000000" w:rsidDel="00000000" w:rsidP="00000000" w:rsidRDefault="00000000" w:rsidRPr="00000000" w14:paraId="0000014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prorrogar o prazo estabelecido, a partir de solicitação fundamentada feita no chat pelo licitante, antes de findo o prazo.</w:t>
      </w:r>
    </w:p>
    <w:p w:rsidR="00000000" w:rsidDel="00000000" w:rsidP="00000000" w:rsidRDefault="00000000" w:rsidRPr="00000000" w14:paraId="0000014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iniciará a fase de aceitação e julgamento da proposta.</w:t>
      </w:r>
    </w:p>
    <w:p w:rsidR="00000000" w:rsidDel="00000000" w:rsidP="00000000" w:rsidRDefault="00000000" w:rsidRPr="00000000" w14:paraId="0000014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D">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vxd48q280q8r" w:id="26"/>
      <w:bookmarkEnd w:id="26"/>
      <w:r w:rsidDel="00000000" w:rsidR="00000000" w:rsidRPr="00000000">
        <w:rPr>
          <w:rFonts w:ascii="Times New Roman" w:cs="Times New Roman" w:eastAsia="Times New Roman" w:hAnsi="Times New Roman"/>
          <w:b w:val="1"/>
          <w:bCs w:val="1"/>
          <w:color w:val="000000"/>
          <w:sz w:val="24"/>
          <w:szCs w:val="24"/>
          <w:rtl w:val="0"/>
        </w:rPr>
        <w:t xml:space="preserve">DA FASE DE JULGAMENTO</w:t>
      </w:r>
    </w:p>
    <w:p w:rsidR="00000000" w:rsidDel="00000000" w:rsidP="00000000" w:rsidRDefault="00000000" w:rsidRPr="00000000" w14:paraId="0000014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50"/>
          <w:sz w:val="24"/>
          <w:szCs w:val="24"/>
        </w:rPr>
      </w:pPr>
      <w:bookmarkStart w:colFirst="0" w:colLast="0" w:name="_heading=h.44sinio" w:id="27"/>
      <w:bookmarkEnd w:id="27"/>
      <w:r w:rsidDel="00000000" w:rsidR="00000000" w:rsidRPr="00000000">
        <w:rPr>
          <w:rFonts w:ascii="Times New Roman" w:cs="Times New Roman" w:eastAsia="Times New Roman" w:hAnsi="Times New Roman"/>
          <w:b w:val="1"/>
          <w:bCs w:val="1"/>
          <w:color w:val="00b050"/>
          <w:sz w:val="24"/>
          <w:szCs w:val="24"/>
          <w:rtl w:val="0"/>
        </w:rPr>
        <w:t xml:space="preserve">Encerrada a etapa de negociação, o </w:t>
      </w:r>
      <w:r w:rsidDel="00000000" w:rsidR="00000000" w:rsidRPr="00000000">
        <w:rPr>
          <w:rFonts w:ascii="Times New Roman" w:cs="Times New Roman" w:eastAsia="Times New Roman" w:hAnsi="Times New Roman"/>
          <w:b w:val="1"/>
          <w:bCs w:val="1"/>
          <w:color w:val="00b050"/>
          <w:sz w:val="24"/>
          <w:szCs w:val="24"/>
          <w:u w:val="single"/>
          <w:rtl w:val="0"/>
        </w:rPr>
        <w:t xml:space="preserve">Pregoeiro</w:t>
      </w:r>
      <w:r w:rsidDel="00000000" w:rsidR="00000000" w:rsidRPr="00000000">
        <w:rPr>
          <w:rFonts w:ascii="Times New Roman" w:cs="Times New Roman" w:eastAsia="Times New Roman" w:hAnsi="Times New Roman"/>
          <w:b w:val="1"/>
          <w:bCs w:val="1"/>
          <w:color w:val="00b050"/>
          <w:sz w:val="24"/>
          <w:szCs w:val="24"/>
          <w:rtl w:val="0"/>
        </w:rPr>
        <w:t xml:space="preserve"> verificará se o licitante provisoriamente classificado em primeiro lugar atende às condições de participação no certame, conforme previsto no </w:t>
      </w:r>
      <w:hyperlink r:id="rId31">
        <w:r w:rsidDel="00000000" w:rsidR="00000000" w:rsidRPr="00000000">
          <w:rPr>
            <w:rFonts w:ascii="Times New Roman" w:cs="Times New Roman" w:eastAsia="Times New Roman" w:hAnsi="Times New Roman"/>
            <w:b w:val="1"/>
            <w:bCs w:val="1"/>
            <w:color w:val="00b050"/>
            <w:sz w:val="24"/>
            <w:szCs w:val="24"/>
            <w:rtl w:val="0"/>
          </w:rPr>
          <w:t xml:space="preserve">art. 14 da Lei nº 14.133/2021</w:t>
        </w:r>
      </w:hyperlink>
      <w:r w:rsidDel="00000000" w:rsidR="00000000" w:rsidRPr="00000000">
        <w:rPr>
          <w:rFonts w:ascii="Times New Roman" w:cs="Times New Roman" w:eastAsia="Times New Roman" w:hAnsi="Times New Roman"/>
          <w:b w:val="1"/>
          <w:bCs w:val="1"/>
          <w:color w:val="00b050"/>
          <w:sz w:val="24"/>
          <w:szCs w:val="24"/>
          <w:rtl w:val="0"/>
        </w:rPr>
        <w:t xml:space="preserve">, legislação correlata e no item 3.10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62"/>
      </w:r>
      <w:r w:rsidDel="00000000" w:rsidR="00000000" w:rsidRPr="00000000">
        <w:rPr>
          <w:rtl w:val="0"/>
        </w:rPr>
      </w:r>
    </w:p>
    <w:p w:rsidR="00000000" w:rsidDel="00000000" w:rsidP="00000000" w:rsidRDefault="00000000" w:rsidRPr="00000000" w14:paraId="0000015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SICAF;</w:t>
      </w:r>
    </w:p>
    <w:p w:rsidR="00000000" w:rsidDel="00000000" w:rsidP="00000000" w:rsidRDefault="00000000" w:rsidRPr="00000000" w14:paraId="0000015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w:t>
      </w:r>
      <w:r w:rsidDel="00000000" w:rsidR="00000000" w:rsidRPr="00000000">
        <w:rPr>
          <w:rFonts w:ascii="Times New Roman" w:cs="Times New Roman" w:eastAsia="Times New Roman" w:hAnsi="Times New Roman"/>
          <w:sz w:val="24"/>
          <w:szCs w:val="24"/>
          <w:rtl w:val="0"/>
        </w:rPr>
        <w:t xml:space="preserve">União (</w:t>
      </w:r>
      <w:r w:rsidDel="00000000" w:rsidR="00000000" w:rsidRPr="00000000">
        <w:rPr>
          <w:rFonts w:ascii="Times New Roman" w:cs="Times New Roman" w:eastAsia="Times New Roman" w:hAnsi="Times New Roman"/>
          <w:i w:val="1"/>
          <w:iCs w:val="1"/>
          <w:sz w:val="24"/>
          <w:szCs w:val="24"/>
          <w:u w:val="single"/>
          <w:rtl w:val="0"/>
        </w:rPr>
        <w:t xml:space="preserve">https://portaldatransparencia.gov.br/pagina-interna/603244-cnep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5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consulta aos cadastros será realizada no nome e no CNPJ da empresa licitante.</w:t>
      </w:r>
    </w:p>
    <w:p w:rsidR="00000000" w:rsidDel="00000000" w:rsidP="00000000" w:rsidRDefault="00000000" w:rsidRPr="00000000" w14:paraId="0000015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no CNEP quanto às sanções previstas na Lei nº 8.429, de1992, também ocorrerá no nome e no CPF do sócio majoritário da empresa licitante, se houver, por força do art. 12 da citada lei.</w:t>
      </w:r>
    </w:p>
    <w:p w:rsidR="00000000" w:rsidDel="00000000" w:rsidP="00000000" w:rsidRDefault="00000000" w:rsidRPr="00000000" w14:paraId="0000015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diligenciará para verificar se houve fraude por parte das empresas apontadas no Relatório de Ocorrências Impeditivas Indiretas.</w:t>
      </w:r>
    </w:p>
    <w:p w:rsidR="00000000" w:rsidDel="00000000" w:rsidP="00000000" w:rsidRDefault="00000000" w:rsidRPr="00000000" w14:paraId="0000015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 será verificada por meio dos vínculos societários, linhas de fornecimento similares, dentre outros.</w:t>
      </w:r>
    </w:p>
    <w:p w:rsidR="00000000" w:rsidDel="00000000" w:rsidP="00000000" w:rsidRDefault="00000000" w:rsidRPr="00000000" w14:paraId="0000015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w:t>
      </w:r>
    </w:p>
    <w:p w:rsidR="00000000" w:rsidDel="00000000" w:rsidP="00000000" w:rsidRDefault="00000000" w:rsidRPr="00000000" w14:paraId="0000015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5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inversão das fases de habilitação e julgamento, caso atendidas as condições de participação, será iniciado o procedimento de habilitação.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3"/>
      </w:r>
      <w:r w:rsidDel="00000000" w:rsidR="00000000" w:rsidRPr="00000000">
        <w:rPr>
          <w:rtl w:val="0"/>
        </w:rPr>
      </w:r>
    </w:p>
    <w:p w:rsidR="00000000" w:rsidDel="00000000" w:rsidP="00000000" w:rsidRDefault="00000000" w:rsidRPr="00000000" w14:paraId="0000015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Caso o licitante provisoriamente classificado em primeiro lugar tenha se utilizado de algum tratamento favorecido às ME/EPP’s ou tenha se valido da aplicação da margem de preferência,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sz w:val="24"/>
          <w:szCs w:val="24"/>
          <w:rtl w:val="0"/>
        </w:rPr>
        <w:t xml:space="preserve"> verificará se o licitante faz jus ao benefício aplicado.</w:t>
      </w:r>
      <w:r w:rsidDel="00000000" w:rsidR="00000000" w:rsidRPr="00000000">
        <w:rPr>
          <w:rtl w:val="0"/>
        </w:rPr>
      </w:r>
    </w:p>
    <w:p w:rsidR="00000000" w:rsidDel="00000000" w:rsidP="00000000" w:rsidRDefault="00000000" w:rsidRPr="00000000" w14:paraId="0000015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8.5.1</w:t>
        <w:tab/>
        <w:t xml:space="preserve">Caso o licitante não venha a comprovar o atendimento dos requisitos para fazer jus ao benefício da margem de preferência, as propostas serão reclassificadas, para fins de nova aplicação da margem de preferência.</w:t>
      </w:r>
      <w:r w:rsidDel="00000000" w:rsidR="00000000" w:rsidRPr="00000000">
        <w:rPr>
          <w:rtl w:val="0"/>
        </w:rPr>
      </w:r>
    </w:p>
    <w:p w:rsidR="00000000" w:rsidDel="00000000" w:rsidP="00000000" w:rsidRDefault="00000000" w:rsidRPr="00000000" w14:paraId="0000015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examinará a proposta classificada em primeiro lugar quanto à adequação ao objeto e à compatibilidade do preço em relação ao máximo estipulado para contratação neste Edital e em seus anexos, observado o disposto no </w:t>
      </w:r>
      <w:hyperlink r:id="rId32">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r w:rsidDel="00000000" w:rsidR="00000000" w:rsidRPr="00000000">
        <w:rPr>
          <w:rtl w:val="0"/>
        </w:rPr>
      </w:r>
    </w:p>
    <w:p w:rsidR="00000000" w:rsidDel="00000000" w:rsidP="00000000" w:rsidRDefault="00000000" w:rsidRPr="00000000" w14:paraId="0000015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[indicar os acordos, dissídios ou convenções coletivas];</w:t>
      </w:r>
    </w:p>
    <w:p w:rsidR="00000000" w:rsidDel="00000000" w:rsidP="00000000" w:rsidRDefault="00000000" w:rsidRPr="00000000" w14:paraId="0000015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acordos, dissídios ou convenções coletivas indicado(s)no subitem acima não é (são) de utilização obrigatória pelos licitantes, mas, ao longo da execução contratual, sempre se exigirá o cumprimento dos acordos, dissídios ou convenções coletivas adotados por cada licitante/Contratado, obedecidos os custos mínimos relevantes fixados pela Administração.</w:t>
      </w:r>
    </w:p>
    <w:p w:rsidR="00000000" w:rsidDel="00000000" w:rsidP="00000000" w:rsidRDefault="00000000" w:rsidRPr="00000000" w14:paraId="0000015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Será desclassificada a proposta vencedora que:</w:t>
      </w:r>
    </w:p>
    <w:p w:rsidR="00000000" w:rsidDel="00000000" w:rsidP="00000000" w:rsidRDefault="00000000" w:rsidRPr="00000000" w14:paraId="0000016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6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Termo de Referência;</w:t>
      </w:r>
    </w:p>
    <w:p w:rsidR="00000000" w:rsidDel="00000000" w:rsidP="00000000" w:rsidRDefault="00000000" w:rsidRPr="00000000" w14:paraId="0000016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6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6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6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identifique o licitante, não devendo ser incluído nos campos de cadastramento da proposta (sistema de compras do governo federal), sob qualquer hipótese, elementos que possam levar à identificação do fornecedor.</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6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6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inexequibilidade, na hipótese de que trata o item anterior, só será considerada após diligência do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que comprove:</w:t>
      </w:r>
    </w:p>
    <w:p w:rsidR="00000000" w:rsidDel="00000000" w:rsidP="00000000" w:rsidRDefault="00000000" w:rsidRPr="00000000" w14:paraId="0000016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o custo do licitante ultrapassa o valor da proposta; e</w:t>
      </w:r>
    </w:p>
    <w:p w:rsidR="00000000" w:rsidDel="00000000" w:rsidP="00000000" w:rsidRDefault="00000000" w:rsidRPr="00000000" w14:paraId="0000016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inexistirem custos de oportunidade capazes de justificar o vulto da oferta.</w:t>
      </w:r>
    </w:p>
    <w:p w:rsidR="00000000" w:rsidDel="00000000" w:rsidP="00000000" w:rsidRDefault="00000000" w:rsidRPr="00000000" w14:paraId="0000016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sz w:val="24"/>
          <w:szCs w:val="24"/>
          <w:rtl w:val="0"/>
        </w:rPr>
        <w:t xml:space="preserve">Em contratação de serviços de engenharia, além das disposições acima, a análise de exequibilidade e sobrepreço considerará o seguinte:</w:t>
      </w:r>
      <w:r w:rsidDel="00000000" w:rsidR="00000000" w:rsidRPr="00000000">
        <w:rPr>
          <w:rtl w:val="0"/>
        </w:rPr>
      </w:r>
    </w:p>
    <w:p w:rsidR="00000000" w:rsidDel="00000000" w:rsidP="00000000" w:rsidRDefault="00000000" w:rsidRPr="00000000" w14:paraId="0000016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regimes de execução por tarefa, </w:t>
      </w:r>
      <w:r w:rsidDel="00000000" w:rsidR="00000000" w:rsidRPr="00000000">
        <w:rPr>
          <w:rFonts w:ascii="Times New Roman" w:cs="Times New Roman" w:eastAsia="Times New Roman" w:hAnsi="Times New Roman"/>
          <w:b w:val="1"/>
          <w:bCs w:val="1"/>
          <w:sz w:val="24"/>
          <w:szCs w:val="24"/>
          <w:rtl w:val="0"/>
        </w:rPr>
        <w:t xml:space="preserve">empreitada por preço global</w:t>
      </w:r>
      <w:r w:rsidDel="00000000" w:rsidR="00000000" w:rsidRPr="00000000">
        <w:rPr>
          <w:rFonts w:ascii="Times New Roman" w:cs="Times New Roman" w:eastAsia="Times New Roman" w:hAnsi="Times New Roman"/>
          <w:sz w:val="24"/>
          <w:szCs w:val="24"/>
          <w:rtl w:val="0"/>
        </w:rPr>
        <w:t xml:space="preserve"> ou empreitada integral, semi-integrada ou integrada, a caracterização do sobrepreço se dará pela superação do valor global estimado;</w:t>
      </w:r>
    </w:p>
    <w:p w:rsidR="00000000" w:rsidDel="00000000" w:rsidP="00000000" w:rsidRDefault="00000000" w:rsidRPr="00000000" w14:paraId="0000016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regime de empreitada por preço unitário, a caracterização do sobrepreço se dará pela superação do valor global estimado e pela superação de custo unitário tido como relevante, conforme planilha anexa ao Edital;</w:t>
      </w:r>
      <w:r w:rsidDel="00000000" w:rsidR="00000000" w:rsidRPr="00000000">
        <w:rPr>
          <w:rFonts w:ascii="Times New Roman" w:cs="Times New Roman" w:eastAsia="Times New Roman" w:hAnsi="Times New Roman"/>
          <w:strike w:val="1"/>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6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obras e serviços de engenharia, serão consideradas inexequíveis as propostas cujos valores forem inferiores a 75% (setenta e cinco por cento) do valor orçado pela Administração, independentemente do regime de execução.</w:t>
      </w:r>
    </w:p>
    <w:p w:rsidR="00000000" w:rsidDel="00000000" w:rsidP="00000000" w:rsidRDefault="00000000" w:rsidRPr="00000000" w14:paraId="0000016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o7alnk" w:id="28"/>
      <w:bookmarkEnd w:id="28"/>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6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7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3ckvvd" w:id="29"/>
      <w:bookmarkEnd w:id="29"/>
      <w:r w:rsidDel="00000000" w:rsidR="00000000" w:rsidRPr="00000000">
        <w:rPr>
          <w:rFonts w:ascii="Times New Roman" w:cs="Times New Roman" w:eastAsia="Times New Roman" w:hAnsi="Times New Roman"/>
          <w:sz w:val="24"/>
          <w:szCs w:val="24"/>
          <w:rtl w:val="0"/>
        </w:rPr>
        <w:t xml:space="preserve">Em se tratando de obras 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Del="00000000" w:rsidR="00000000" w:rsidRPr="00000000">
        <w:rPr>
          <w:rtl w:val="0"/>
        </w:rPr>
      </w:r>
    </w:p>
    <w:p w:rsidR="00000000" w:rsidDel="00000000" w:rsidP="00000000" w:rsidRDefault="00000000" w:rsidRPr="00000000" w14:paraId="0000017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Del="00000000" w:rsidR="00000000" w:rsidRPr="00000000">
        <w:rPr>
          <w:rtl w:val="0"/>
        </w:rPr>
      </w:r>
    </w:p>
    <w:p w:rsidR="00000000" w:rsidDel="00000000" w:rsidP="00000000" w:rsidRDefault="00000000" w:rsidRPr="00000000" w14:paraId="0000017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w:t>
      </w:r>
      <w:r w:rsidDel="00000000" w:rsidR="00000000" w:rsidRPr="00000000">
        <w:rPr>
          <w:rtl w:val="0"/>
        </w:rPr>
      </w:r>
    </w:p>
    <w:p w:rsidR="00000000" w:rsidDel="00000000" w:rsidP="00000000" w:rsidRDefault="00000000" w:rsidRPr="00000000" w14:paraId="0000017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Del="00000000" w:rsidR="00000000" w:rsidRPr="00000000">
        <w:rPr>
          <w:rFonts w:ascii="Times New Roman" w:cs="Times New Roman" w:eastAsia="Times New Roman" w:hAnsi="Times New Roman"/>
          <w:color w:val="000000"/>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7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Para efeito do subitem anterior, admite-se a adequação técnica da metodologia empregada pela contratada, visando assegurar a execução do objeto, desde que mantidas as condições para a justa remuneração do serviço.</w:t>
      </w:r>
      <w:r w:rsidDel="00000000" w:rsidR="00000000" w:rsidRPr="00000000">
        <w:rPr>
          <w:rFonts w:ascii="Times New Roman" w:cs="Times New Roman" w:eastAsia="Times New Roman" w:hAnsi="Times New Roman"/>
          <w:color w:val="000000"/>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7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76">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ajuste de que trata este dispositivo se limita a sanar erros ou falhas que não alterem a substância das propostas.</w:t>
      </w:r>
    </w:p>
    <w:p w:rsidR="00000000" w:rsidDel="00000000" w:rsidP="00000000" w:rsidRDefault="00000000" w:rsidRPr="00000000" w14:paraId="00000177">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78">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79">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r w:rsidDel="00000000" w:rsidR="00000000" w:rsidRPr="00000000">
        <w:rPr>
          <w:rtl w:val="0"/>
        </w:rPr>
      </w:r>
    </w:p>
    <w:p w:rsidR="00000000" w:rsidDel="00000000" w:rsidP="00000000" w:rsidRDefault="00000000" w:rsidRPr="00000000" w14:paraId="0000017A">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Caso o Termo de Referência exija a apresentação de amostra, o licitante classificado em primeiro lugar deverá apresentá-la, conforme disciplinado no Termo de Referência, sob pena de não aceitação da proposta.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7B">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7C">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Os resultados das avaliações serão divulgados por meio de mensagem no sistema.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0"/>
      </w:r>
      <w:r w:rsidDel="00000000" w:rsidR="00000000" w:rsidRPr="00000000">
        <w:rPr>
          <w:rtl w:val="0"/>
        </w:rPr>
      </w:r>
    </w:p>
    <w:p w:rsidR="00000000" w:rsidDel="00000000" w:rsidP="00000000" w:rsidRDefault="00000000" w:rsidRPr="00000000" w14:paraId="0000017D">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No caso de não haver entrega da amostra ou ocorrer atraso na entrega, sem justificativa aceita pelo </w:t>
      </w:r>
      <w:r w:rsidDel="00000000" w:rsidR="00000000" w:rsidRPr="00000000">
        <w:rPr>
          <w:rFonts w:ascii="Times New Roman" w:cs="Times New Roman" w:eastAsia="Times New Roman" w:hAnsi="Times New Roman"/>
          <w:b w:val="1"/>
          <w:bCs w:val="1"/>
          <w:strike w:val="1"/>
          <w:color w:val="000000"/>
          <w:sz w:val="24"/>
          <w:szCs w:val="24"/>
          <w:rtl w:val="0"/>
        </w:rPr>
        <w:t xml:space="preserve">Pregoeiro</w:t>
      </w:r>
      <w:r w:rsidDel="00000000" w:rsidR="00000000" w:rsidRPr="00000000">
        <w:rPr>
          <w:rFonts w:ascii="Times New Roman" w:cs="Times New Roman" w:eastAsia="Times New Roman" w:hAnsi="Times New Roman"/>
          <w:strike w:val="1"/>
          <w:color w:val="000000"/>
          <w:sz w:val="24"/>
          <w:szCs w:val="24"/>
          <w:rtl w:val="0"/>
        </w:rPr>
        <w:t xml:space="preserve">, ou havendo entrega de amostra fora das especificações previstas neste Edital, a proposta do licitante será recusada.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7E">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 a(s) amostra(s) apresentada(s) pelo primeiro classificado não for(em) aceita(s), o </w:t>
      </w:r>
      <w:r w:rsidDel="00000000" w:rsidR="00000000" w:rsidRPr="00000000">
        <w:rPr>
          <w:rFonts w:ascii="Times New Roman" w:cs="Times New Roman" w:eastAsia="Times New Roman" w:hAnsi="Times New Roman"/>
          <w:b w:val="1"/>
          <w:bCs w:val="1"/>
          <w:strike w:val="1"/>
          <w:color w:val="000000"/>
          <w:sz w:val="24"/>
          <w:szCs w:val="24"/>
          <w:rtl w:val="0"/>
        </w:rPr>
        <w:t xml:space="preserve">Pregoeiro</w:t>
      </w:r>
      <w:r w:rsidDel="00000000" w:rsidR="00000000" w:rsidRPr="00000000">
        <w:rPr>
          <w:rFonts w:ascii="Times New Roman" w:cs="Times New Roman" w:eastAsia="Times New Roman" w:hAnsi="Times New Roman"/>
          <w:strike w:val="1"/>
          <w:color w:val="000000"/>
          <w:sz w:val="24"/>
          <w:szCs w:val="24"/>
          <w:rtl w:val="0"/>
        </w:rPr>
        <w:t xml:space="preserve">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2"/>
      </w:r>
      <w:r w:rsidDel="00000000" w:rsidR="00000000" w:rsidRPr="00000000">
        <w:rPr>
          <w:rtl w:val="0"/>
        </w:rPr>
      </w:r>
    </w:p>
    <w:p w:rsidR="00000000" w:rsidDel="00000000" w:rsidP="00000000" w:rsidRDefault="00000000" w:rsidRPr="00000000" w14:paraId="0000017F">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serviços com dedicação exclusiva de mão-de-obra, o licitante deverá entregar junto com sua proposta de preços, os seguintes documentos:</w:t>
      </w:r>
    </w:p>
    <w:p w:rsidR="00000000" w:rsidDel="00000000" w:rsidP="00000000" w:rsidRDefault="00000000" w:rsidRPr="00000000" w14:paraId="00000180">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declaração informando o enquadramento sindical da empresa, a atividade econômica preponderante e a justificativa para adoção do instrumento coletivo do trabalho em que se baseia sua proposta;</w:t>
      </w:r>
    </w:p>
    <w:p w:rsidR="00000000" w:rsidDel="00000000" w:rsidP="00000000" w:rsidRDefault="00000000" w:rsidRPr="00000000" w14:paraId="00000181">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cópia da carta ou registro sindical do sindicato a qual ele declara ser enquadrado, em razão do regramento do enquadramento sindical previsto na CLT ou por força de decisão judicial;</w:t>
      </w:r>
    </w:p>
    <w:p w:rsidR="00000000" w:rsidDel="00000000" w:rsidP="00000000" w:rsidRDefault="00000000" w:rsidRPr="00000000" w14:paraId="00000182">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cópia do Acordo, Convenção Coletiva de Trabalho ou Dissídio Coletivo utilizado pelo licitante para a elaboração da planilha de custos e formação de preços que embasam o valor global ofertado; e</w:t>
      </w:r>
    </w:p>
    <w:p w:rsidR="00000000" w:rsidDel="00000000" w:rsidP="00000000" w:rsidRDefault="00000000" w:rsidRPr="00000000" w14:paraId="00000183">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rsidR="00000000" w:rsidDel="00000000" w:rsidP="00000000" w:rsidRDefault="00000000" w:rsidRPr="00000000" w14:paraId="00000184">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dos postos de trabalho licitados se distribuírem por território correspondente a mais de uma base sindical da categoria profissional, deverão ser informadas cada uma das normas coletivas utilizadas para o cálculo do custo individual dos postos, a partir da base territorial de cada sindicato.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85">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rsidR="00000000" w:rsidDel="00000000" w:rsidP="00000000" w:rsidRDefault="00000000" w:rsidRPr="00000000" w14:paraId="00000186">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concederá o prazo de no mínimo 02 (duas) horas para readequação da proposta quando esta não observar os custos unitários mínimos relevantes, sob pena de desclassificação, na forma da Instrução Normativa nº 73, de 30 de setembro de 2022.</w:t>
      </w:r>
    </w:p>
    <w:p w:rsidR="00000000" w:rsidDel="00000000" w:rsidP="00000000" w:rsidRDefault="00000000" w:rsidRPr="00000000" w14:paraId="00000187">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deve verificar se as previsões do Acordo, Convenção Coletiva de Trabalho ou Dissídio Coletivo indicados pela Administração estão sendo contempladas na Planilha de Custos e Formação de Preços, em especial, quando o Acordo, Convenção Coletiva de Trabalho ou Dissídio Coletivo utilizado pelo licitante for diferente da norma coletiva paradigma utilizada pela Administração.</w:t>
      </w:r>
    </w:p>
    <w:p w:rsidR="00000000" w:rsidDel="00000000" w:rsidP="00000000" w:rsidRDefault="00000000" w:rsidRPr="00000000" w14:paraId="00000188">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rsidR="00000000" w:rsidDel="00000000" w:rsidP="00000000" w:rsidRDefault="00000000" w:rsidRPr="00000000" w14:paraId="0000018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18A">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xati63n2ex29" w:id="30"/>
      <w:bookmarkEnd w:id="30"/>
      <w:r w:rsidDel="00000000" w:rsidR="00000000" w:rsidRPr="00000000">
        <w:rPr>
          <w:rFonts w:ascii="Times New Roman" w:cs="Times New Roman" w:eastAsia="Times New Roman" w:hAnsi="Times New Roman"/>
          <w:b w:val="1"/>
          <w:bCs w:val="1"/>
          <w:color w:val="000000"/>
          <w:sz w:val="24"/>
          <w:szCs w:val="24"/>
          <w:rtl w:val="0"/>
        </w:rPr>
        <w:t xml:space="preserve">DA FASE DE HABILITAÇÃO</w:t>
      </w:r>
    </w:p>
    <w:p w:rsidR="00000000" w:rsidDel="00000000" w:rsidP="00000000" w:rsidRDefault="00000000" w:rsidRPr="00000000" w14:paraId="0000018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previstos no Termo de Referência, necessários e suficientes para demonstrar a capacidade do licitante de realizar o objeto da licitação, serão exigidos para fins de habilitação, nos termos dos </w:t>
      </w:r>
      <w:hyperlink r:id="rId33">
        <w:r w:rsidDel="00000000" w:rsidR="00000000" w:rsidRPr="00000000">
          <w:rPr>
            <w:rFonts w:ascii="Times New Roman" w:cs="Times New Roman" w:eastAsia="Times New Roman" w:hAnsi="Times New Roman"/>
            <w:color w:val="000000"/>
            <w:sz w:val="24"/>
            <w:szCs w:val="24"/>
            <w:rtl w:val="0"/>
          </w:rPr>
          <w:t xml:space="preserve">arts. 62 a 70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8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jxsxqh" w:id="31"/>
      <w:bookmarkEnd w:id="31"/>
      <w:r w:rsidDel="00000000" w:rsidR="00000000" w:rsidRPr="00000000">
        <w:rPr>
          <w:rFonts w:ascii="Times New Roman" w:cs="Times New Roman" w:eastAsia="Times New Roman" w:hAnsi="Times New Roman"/>
          <w:color w:val="000000"/>
          <w:sz w:val="24"/>
          <w:szCs w:val="24"/>
          <w:rtl w:val="0"/>
        </w:rPr>
        <w:t xml:space="preserve">A documentação exigida para fins de habilitação jurídica, fiscal, social e trabalhista e econômico-ﬁnanceira, poderá ser substituída pelo registro cadastral no S</w:t>
      </w:r>
      <w:r w:rsidDel="00000000" w:rsidR="00000000" w:rsidRPr="00000000">
        <w:rPr>
          <w:rFonts w:ascii="Times New Roman" w:cs="Times New Roman" w:eastAsia="Times New Roman" w:hAnsi="Times New Roman"/>
          <w:sz w:val="24"/>
          <w:szCs w:val="24"/>
          <w:rtl w:val="0"/>
        </w:rPr>
        <w:t xml:space="preserve">icaf</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8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8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r w:rsidDel="00000000" w:rsidR="00000000" w:rsidRPr="00000000">
          <w:rPr>
            <w:rFonts w:ascii="Times New Roman" w:cs="Times New Roman" w:eastAsia="Times New Roman" w:hAnsi="Times New Roman"/>
            <w:color w:val="000000"/>
            <w:sz w:val="24"/>
            <w:szCs w:val="24"/>
            <w:rtl w:val="0"/>
          </w:rPr>
          <w:t xml:space="preserve">Decreto nº 8.660, de 29 de janeiro de 2016</w:t>
        </w:r>
      </w:hyperlink>
      <w:r w:rsidDel="00000000" w:rsidR="00000000" w:rsidRPr="00000000">
        <w:rPr>
          <w:rFonts w:ascii="Times New Roman" w:cs="Times New Roman" w:eastAsia="Times New Roman" w:hAnsi="Times New Roman"/>
          <w:color w:val="000000"/>
          <w:sz w:val="24"/>
          <w:szCs w:val="24"/>
          <w:rtl w:val="0"/>
        </w:rPr>
        <w:t xml:space="preserve">, ou de outro que venha a substituí-lo, ou consularizados pelos respectivos consulados ou embaixadas.</w:t>
      </w:r>
    </w:p>
    <w:p w:rsidR="00000000" w:rsidDel="00000000" w:rsidP="00000000" w:rsidRDefault="00000000" w:rsidRPr="00000000" w14:paraId="0000019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iCs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b w:val="1"/>
          <w:bCs w:val="1"/>
          <w:color w:val="000000"/>
          <w:vertAlign w:val="superscript"/>
        </w:rPr>
        <w:footnoteReference w:customMarkFollows="0" w:id="74"/>
      </w:r>
      <w:r w:rsidDel="00000000" w:rsidR="00000000" w:rsidRPr="00000000">
        <w:rPr>
          <w:rtl w:val="0"/>
        </w:rPr>
      </w:r>
    </w:p>
    <w:p w:rsidR="00000000" w:rsidDel="00000000" w:rsidP="00000000" w:rsidRDefault="00000000" w:rsidRPr="00000000" w14:paraId="0000019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r w:rsidDel="00000000" w:rsidR="00000000" w:rsidRPr="00000000">
        <w:rPr>
          <w:rFonts w:ascii="Times New Roman" w:cs="Times New Roman" w:eastAsia="Times New Roman" w:hAnsi="Times New Roman"/>
          <w:b w:val="1"/>
          <w:bCs w:val="1"/>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9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Os documentos exigidos para fins de habilitação poderão ser apresentados em original, por cópia ou por qualquer meio eletrônico idôneo e legalmente aceito, desde que apresentados tempestivamente e em conformidade com este Edital.</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9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9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w:t>
      </w:r>
    </w:p>
    <w:p w:rsidR="00000000" w:rsidDel="00000000" w:rsidP="00000000" w:rsidRDefault="00000000" w:rsidRPr="00000000" w14:paraId="0000019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9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9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Para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Fonts w:ascii="Times New Roman" w:cs="Times New Roman" w:eastAsia="Times New Roman" w:hAnsi="Times New Roman"/>
          <w:color w:val="00b050"/>
          <w:sz w:val="24"/>
          <w:szCs w:val="24"/>
          <w:rtl w:val="0"/>
        </w:rPr>
        <w:t xml:space="preserve">.</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9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78"/>
      </w:r>
      <w:r w:rsidDel="00000000" w:rsidR="00000000" w:rsidRPr="00000000">
        <w:rPr>
          <w:rtl w:val="0"/>
        </w:rPr>
      </w:r>
    </w:p>
    <w:p w:rsidR="00000000" w:rsidDel="00000000" w:rsidP="00000000" w:rsidRDefault="00000000" w:rsidRPr="00000000" w14:paraId="0000019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79"/>
      </w:r>
      <w:r w:rsidDel="00000000" w:rsidR="00000000" w:rsidRPr="00000000">
        <w:rPr>
          <w:rtl w:val="0"/>
        </w:rPr>
      </w:r>
    </w:p>
    <w:p w:rsidR="00000000" w:rsidDel="00000000" w:rsidP="00000000" w:rsidRDefault="00000000" w:rsidRPr="00000000" w14:paraId="0000019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9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w:t>
      </w:r>
    </w:p>
    <w:p w:rsidR="00000000" w:rsidDel="00000000" w:rsidP="00000000" w:rsidRDefault="00000000" w:rsidRPr="00000000" w14:paraId="0000019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19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w:t>
      </w:r>
    </w:p>
    <w:p w:rsidR="00000000" w:rsidDel="00000000" w:rsidP="00000000" w:rsidRDefault="00000000" w:rsidRPr="00000000" w14:paraId="0000019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em sítios eletrônicos oficiais de órgãos e entidades emissores de certidões constitui meio legal de prova, para fins de habilitação.</w:t>
      </w:r>
    </w:p>
    <w:p w:rsidR="00000000" w:rsidDel="00000000" w:rsidP="00000000" w:rsidRDefault="00000000" w:rsidRPr="00000000" w14:paraId="0000019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z337ya" w:id="32"/>
      <w:bookmarkEnd w:id="32"/>
      <w:r w:rsidDel="00000000" w:rsidR="00000000" w:rsidRPr="00000000">
        <w:rPr>
          <w:rFonts w:ascii="Times New Roman" w:cs="Times New Roman" w:eastAsia="Times New Roman" w:hAnsi="Times New Roman"/>
          <w:b w:val="1"/>
          <w:bCs w:val="1"/>
          <w:color w:val="00b0f0"/>
          <w:sz w:val="24"/>
          <w:szCs w:val="24"/>
          <w:rtl w:val="0"/>
        </w:rPr>
        <w:t xml:space="preserve">Os documentos exigidos para habilitação que não estejam contemplados no Sicaf serão enviados por meio do sistema, em formato digital, no prazo de 24 (vinte e quatro) horas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0"/>
      </w:r>
      <w:r w:rsidDel="00000000" w:rsidR="00000000" w:rsidRPr="00000000">
        <w:rPr>
          <w:rFonts w:ascii="Times New Roman" w:cs="Times New Roman" w:eastAsia="Times New Roman" w:hAnsi="Times New Roman"/>
          <w:b w:val="1"/>
          <w:bCs w:val="1"/>
          <w:color w:val="00b0f0"/>
          <w:sz w:val="24"/>
          <w:szCs w:val="24"/>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1A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5">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A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A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A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A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Encerrado o prazo para envio da documentação de que trata o item 9.13.1, poderá ser admitida, mediante decisão fundamentada do </w:t>
      </w:r>
      <w:r w:rsidDel="00000000" w:rsidR="00000000" w:rsidRPr="00000000">
        <w:rPr>
          <w:rFonts w:ascii="Times New Roman" w:cs="Times New Roman" w:eastAsia="Times New Roman" w:hAnsi="Times New Roman"/>
          <w:b w:val="1"/>
          <w:bCs w:val="1"/>
          <w:color w:val="00b0f0"/>
          <w:sz w:val="24"/>
          <w:szCs w:val="24"/>
          <w:u w:val="single"/>
          <w:rtl w:val="0"/>
        </w:rPr>
        <w:t xml:space="preserve">Pregoeiro</w:t>
      </w:r>
      <w:r w:rsidDel="00000000" w:rsidR="00000000" w:rsidRPr="00000000">
        <w:rPr>
          <w:rFonts w:ascii="Times New Roman" w:cs="Times New Roman" w:eastAsia="Times New Roman" w:hAnsi="Times New Roman"/>
          <w:b w:val="1"/>
          <w:bCs w:val="1"/>
          <w:color w:val="00b0f0"/>
          <w:sz w:val="24"/>
          <w:szCs w:val="24"/>
          <w:rtl w:val="0"/>
        </w:rPr>
        <w:t xml:space="preserve">, a apresentação de novos documentos de habilitação ou a complementação de informações acerca dos documentos já apresentados pelos licitantes, em até 24 (vinte e quatro) horas, para:</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1"/>
      </w:r>
      <w:r w:rsidDel="00000000" w:rsidR="00000000" w:rsidRPr="00000000">
        <w:rPr>
          <w:rtl w:val="0"/>
        </w:rPr>
      </w:r>
    </w:p>
    <w:p w:rsidR="00000000" w:rsidDel="00000000" w:rsidP="00000000" w:rsidRDefault="00000000" w:rsidRPr="00000000" w14:paraId="000001A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a aferição das condições de habilitação do licitante, desde que decorrentes de fatos existentes à época da abertura do certame;</w:t>
      </w:r>
      <w:r w:rsidDel="00000000" w:rsidR="00000000" w:rsidRPr="00000000">
        <w:rPr>
          <w:rtl w:val="0"/>
        </w:rPr>
      </w:r>
    </w:p>
    <w:p w:rsidR="00000000" w:rsidDel="00000000" w:rsidP="00000000" w:rsidRDefault="00000000" w:rsidRPr="00000000" w14:paraId="000001A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atualização de documentos cuja validade tenha expirado após a data de recebimento das propostas;</w:t>
      </w:r>
    </w:p>
    <w:p w:rsidR="00000000" w:rsidDel="00000000" w:rsidP="00000000" w:rsidRDefault="00000000" w:rsidRPr="00000000" w14:paraId="000001A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suprimento da ausência de documento de cunho declaratório emitido unilateralmente pelo licitante; e</w:t>
      </w:r>
    </w:p>
    <w:p w:rsidR="00000000" w:rsidDel="00000000" w:rsidP="00000000" w:rsidRDefault="00000000" w:rsidRPr="00000000" w14:paraId="000001A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suprimento da ausência de certidão e/ou documento de cunho declaratório expedido por órgão ou entidade cujos atos gozem de presunção de veracidade e fé pública.</w:t>
      </w:r>
    </w:p>
    <w:p w:rsidR="00000000" w:rsidDel="00000000" w:rsidP="00000000" w:rsidRDefault="00000000" w:rsidRPr="00000000" w14:paraId="000001A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3j2qqm3" w:id="33"/>
      <w:bookmarkEnd w:id="33"/>
      <w:r w:rsidDel="00000000" w:rsidR="00000000" w:rsidRPr="00000000">
        <w:rPr>
          <w:rFonts w:ascii="Times New Roman" w:cs="Times New Roman" w:eastAsia="Times New Roman" w:hAnsi="Times New Roman"/>
          <w:sz w:val="24"/>
          <w:szCs w:val="24"/>
          <w:rtl w:val="0"/>
        </w:rPr>
        <w:t xml:space="preserve">Findo o prazo assinalado sem o envio da nova documentação, restará preclusa essa oportunidade conferida ao licitante, implicando sua inabilitação.</w:t>
      </w:r>
    </w:p>
    <w:p w:rsidR="00000000" w:rsidDel="00000000" w:rsidP="00000000" w:rsidRDefault="00000000" w:rsidRPr="00000000" w14:paraId="000001A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Na análise dos documentos de habilitação, o </w:t>
      </w:r>
      <w:r w:rsidDel="00000000" w:rsidR="00000000" w:rsidRPr="00000000">
        <w:rPr>
          <w:rFonts w:ascii="Times New Roman" w:cs="Times New Roman" w:eastAsia="Times New Roman" w:hAnsi="Times New Roman"/>
          <w:b w:val="1"/>
          <w:bCs w:val="1"/>
          <w:color w:val="00b050"/>
          <w:sz w:val="24"/>
          <w:szCs w:val="24"/>
          <w:u w:val="single"/>
          <w:rtl w:val="0"/>
        </w:rPr>
        <w:t xml:space="preserve">Pregoeiro</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82"/>
      </w:r>
      <w:r w:rsidDel="00000000" w:rsidR="00000000" w:rsidRPr="00000000">
        <w:rPr>
          <w:rFonts w:ascii="Times New Roman" w:cs="Times New Roman" w:eastAsia="Times New Roman" w:hAnsi="Times New Roman"/>
          <w:b w:val="1"/>
          <w:bCs w:val="1"/>
          <w:color w:val="00b050"/>
          <w:sz w:val="24"/>
          <w:szCs w:val="24"/>
          <w:rtl w:val="0"/>
        </w:rPr>
        <w:t xml:space="preserve">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A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34"/>
      <w:bookmarkEnd w:id="34"/>
      <w:r w:rsidDel="00000000" w:rsidR="00000000" w:rsidRPr="00000000">
        <w:rPr>
          <w:rFonts w:ascii="Times New Roman" w:cs="Times New Roman" w:eastAsia="Times New Roman" w:hAnsi="Times New Roman"/>
          <w:color w:val="000000"/>
          <w:sz w:val="24"/>
          <w:szCs w:val="24"/>
          <w:rtl w:val="0"/>
        </w:rPr>
        <w:t xml:space="preserve">Na hipótese de o licitante não atender às exigências para habilitação, 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examinará a proposta subsequente e assim sucessivamente, na ordem de classificação, até a apuração de uma proposta que atenda ao presente Edital, observado o prazo disposto no subitem 9.13.1.</w:t>
      </w:r>
    </w:p>
    <w:p w:rsidR="00000000" w:rsidDel="00000000" w:rsidP="00000000" w:rsidRDefault="00000000" w:rsidRPr="00000000" w14:paraId="000001A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35"/>
      <w:bookmarkEnd w:id="35"/>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A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w:t>
      </w:r>
    </w:p>
    <w:p w:rsidR="00000000" w:rsidDel="00000000" w:rsidP="00000000" w:rsidRDefault="00000000" w:rsidRPr="00000000" w14:paraId="000001A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A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B0">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ie30fjtpuedu" w:id="36"/>
      <w:bookmarkEnd w:id="36"/>
      <w:r w:rsidDel="00000000" w:rsidR="00000000" w:rsidRPr="00000000">
        <w:rPr>
          <w:rFonts w:ascii="Times New Roman" w:cs="Times New Roman" w:eastAsia="Times New Roman" w:hAnsi="Times New Roman"/>
          <w:b w:val="1"/>
          <w:bCs w:val="1"/>
          <w:color w:val="000000"/>
          <w:sz w:val="24"/>
          <w:szCs w:val="24"/>
          <w:rtl w:val="0"/>
        </w:rPr>
        <w:t xml:space="preserve">DO TERMO DE CONTRATO</w:t>
      </w:r>
    </w:p>
    <w:p w:rsidR="00000000" w:rsidDel="00000000" w:rsidP="00000000" w:rsidRDefault="00000000" w:rsidRPr="00000000" w14:paraId="000001B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B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homologação e adjudicação, caso se conclua pela contratação, será firmado Termo de Contrato, ou outro instrumento equivalente.</w:t>
      </w:r>
    </w:p>
    <w:p w:rsidR="00000000" w:rsidDel="00000000" w:rsidP="00000000" w:rsidRDefault="00000000" w:rsidRPr="00000000" w14:paraId="000001B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grqrue" w:id="37"/>
      <w:bookmarkEnd w:id="37"/>
      <w:r w:rsidDel="00000000" w:rsidR="00000000" w:rsidRPr="00000000">
        <w:rPr>
          <w:rFonts w:ascii="Times New Roman" w:cs="Times New Roman" w:eastAsia="Times New Roman" w:hAnsi="Times New Roman"/>
          <w:color w:val="000000"/>
          <w:sz w:val="24"/>
          <w:szCs w:val="24"/>
          <w:rtl w:val="0"/>
        </w:rPr>
        <w:t xml:space="preserve">O adjudicatário terá o prazo de </w:t>
      </w:r>
      <w:r w:rsidDel="00000000" w:rsidR="00000000" w:rsidRPr="00000000">
        <w:rPr>
          <w:rFonts w:ascii="Times New Roman" w:cs="Times New Roman" w:eastAsia="Times New Roman" w:hAnsi="Times New Roman"/>
          <w:b w:val="1"/>
          <w:bCs w:val="1"/>
          <w:color w:val="00b0f0"/>
          <w:sz w:val="24"/>
          <w:szCs w:val="24"/>
          <w:rtl w:val="0"/>
        </w:rPr>
        <w:t xml:space="preserve">05 dias úteis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3"/>
      </w:r>
      <w:r w:rsidDel="00000000" w:rsidR="00000000" w:rsidRPr="00000000">
        <w:rPr>
          <w:rFonts w:ascii="Times New Roman" w:cs="Times New Roman" w:eastAsia="Times New Roman" w:hAnsi="Times New Roman"/>
          <w:color w:val="000000"/>
          <w:sz w:val="24"/>
          <w:szCs w:val="24"/>
          <w:rtl w:val="0"/>
        </w:rPr>
        <w:t xml:space="preserve">, contados a partir da data de sua convocação, para assinar o Termo de Contrato ou instrumento equivalente, sob pena de decair o direito à contratação, sem prejuízo das sanções previstas neste Edital.</w:t>
      </w:r>
    </w:p>
    <w:p w:rsidR="00000000" w:rsidDel="00000000" w:rsidP="00000000" w:rsidRDefault="00000000" w:rsidRPr="00000000" w14:paraId="000001B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vx1227" w:id="38"/>
      <w:bookmarkEnd w:id="38"/>
      <w:r w:rsidDel="00000000" w:rsidR="00000000" w:rsidRPr="00000000">
        <w:rPr>
          <w:rFonts w:ascii="Times New Roman" w:cs="Times New Roman" w:eastAsia="Times New Roman" w:hAnsi="Times New Roman"/>
          <w:color w:val="000000"/>
          <w:sz w:val="24"/>
          <w:szCs w:val="24"/>
          <w:rtl w:val="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Del="00000000" w:rsidR="00000000" w:rsidRPr="00000000">
        <w:rPr>
          <w:rFonts w:ascii="Times New Roman" w:cs="Times New Roman" w:eastAsia="Times New Roman" w:hAnsi="Times New Roman"/>
          <w:b w:val="1"/>
          <w:bCs w:val="1"/>
          <w:color w:val="00b0f0"/>
          <w:sz w:val="24"/>
          <w:szCs w:val="24"/>
          <w:rtl w:val="0"/>
        </w:rPr>
        <w:t xml:space="preserve">05 (cinco) dias úteis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4"/>
      </w:r>
      <w:r w:rsidDel="00000000" w:rsidR="00000000" w:rsidRPr="00000000">
        <w:rPr>
          <w:rFonts w:ascii="Times New Roman" w:cs="Times New Roman" w:eastAsia="Times New Roman" w:hAnsi="Times New Roman"/>
          <w:b w:val="1"/>
          <w:bCs w:val="1"/>
          <w:color w:val="00b0f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 contar da data de seu recebimento; b) disponibilizar acesso à sistema de processo eletrônico para que seja assinado digitalmente em até </w:t>
      </w:r>
      <w:r w:rsidDel="00000000" w:rsidR="00000000" w:rsidRPr="00000000">
        <w:rPr>
          <w:rFonts w:ascii="Times New Roman" w:cs="Times New Roman" w:eastAsia="Times New Roman" w:hAnsi="Times New Roman"/>
          <w:b w:val="1"/>
          <w:bCs w:val="1"/>
          <w:color w:val="00b0f0"/>
          <w:sz w:val="24"/>
          <w:szCs w:val="24"/>
          <w:rtl w:val="0"/>
        </w:rPr>
        <w:t xml:space="preserve">05 (cinco) dias úteis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5"/>
      </w:r>
      <w:r w:rsidDel="00000000" w:rsidR="00000000" w:rsidRPr="00000000">
        <w:rPr>
          <w:rFonts w:ascii="Times New Roman" w:cs="Times New Roman" w:eastAsia="Times New Roman" w:hAnsi="Times New Roman"/>
          <w:color w:val="000000"/>
          <w:sz w:val="24"/>
          <w:szCs w:val="24"/>
          <w:rtl w:val="0"/>
        </w:rPr>
        <w:t xml:space="preserve">; ou c) outro meio eletrônico, assegurado o prazo de </w:t>
      </w:r>
      <w:r w:rsidDel="00000000" w:rsidR="00000000" w:rsidRPr="00000000">
        <w:rPr>
          <w:rFonts w:ascii="Times New Roman" w:cs="Times New Roman" w:eastAsia="Times New Roman" w:hAnsi="Times New Roman"/>
          <w:b w:val="1"/>
          <w:bCs w:val="1"/>
          <w:color w:val="00b0f0"/>
          <w:sz w:val="24"/>
          <w:szCs w:val="24"/>
          <w:rtl w:val="0"/>
        </w:rPr>
        <w:t xml:space="preserve">05 (cinco) dias úteis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86"/>
      </w:r>
      <w:r w:rsidDel="00000000" w:rsidR="00000000" w:rsidRPr="00000000">
        <w:rPr>
          <w:rFonts w:ascii="Times New Roman" w:cs="Times New Roman" w:eastAsia="Times New Roman" w:hAnsi="Times New Roman"/>
          <w:color w:val="000000"/>
          <w:sz w:val="24"/>
          <w:szCs w:val="24"/>
          <w:rtl w:val="0"/>
        </w:rPr>
        <w:t xml:space="preserve"> para resposta após recebimento da notificação pela Administração.</w:t>
      </w:r>
    </w:p>
    <w:p w:rsidR="00000000" w:rsidDel="00000000" w:rsidP="00000000" w:rsidRDefault="00000000" w:rsidRPr="00000000" w14:paraId="000001B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Aceite da Nota de Empenho ou do instrumento equivalente, emitida ao fornecedor adjudicado, implica o reconhecimento de que:</w:t>
      </w:r>
    </w:p>
    <w:p w:rsidR="00000000" w:rsidDel="00000000" w:rsidP="00000000" w:rsidRDefault="00000000" w:rsidRPr="00000000" w14:paraId="000001B6">
      <w:pPr>
        <w:numPr>
          <w:ilvl w:val="2"/>
          <w:numId w:val="4"/>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referida Nota está substituindo o Contrato, aplicando-se à relação de negócios ali estabelecida as disposições da Lei nº 14.133, de 2021;</w:t>
      </w:r>
    </w:p>
    <w:p w:rsidR="00000000" w:rsidDel="00000000" w:rsidP="00000000" w:rsidRDefault="00000000" w:rsidRPr="00000000" w14:paraId="000001B7">
      <w:pPr>
        <w:numPr>
          <w:ilvl w:val="2"/>
          <w:numId w:val="4"/>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Contratada se vincula à sua proposta e às previsões contidas neste Edital;</w:t>
      </w:r>
    </w:p>
    <w:p w:rsidR="00000000" w:rsidDel="00000000" w:rsidP="00000000" w:rsidRDefault="00000000" w:rsidRPr="00000000" w14:paraId="000001B8">
      <w:pPr>
        <w:numPr>
          <w:ilvl w:val="2"/>
          <w:numId w:val="4"/>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Contratada reconhece que as hipóteses de rescisão são aquelas previstas nos artigos 137 e 138 da Lei nº 14.133, de 2021 e reconhece os direitos da Administração previstos nos artigos 137 a 139 da mesma Lei.</w:t>
      </w:r>
    </w:p>
    <w:p w:rsidR="00000000" w:rsidDel="00000000" w:rsidP="00000000" w:rsidRDefault="00000000" w:rsidRPr="00000000" w14:paraId="000001B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prazos dos itens 10.2 e 10.3 poderão ser prorrogados, por igual período, por solicitação justificada do adjudicatário e aceita pela Administração.</w:t>
      </w:r>
    </w:p>
    <w:p w:rsidR="00000000" w:rsidDel="00000000" w:rsidP="00000000" w:rsidRDefault="00000000" w:rsidRPr="00000000" w14:paraId="000001B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vigência da contratação é o estabelecido no Termo de Referência.</w:t>
      </w:r>
    </w:p>
    <w:p w:rsidR="00000000" w:rsidDel="00000000" w:rsidP="00000000" w:rsidRDefault="00000000" w:rsidRPr="00000000" w14:paraId="000001B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assinatura do Contrato ou instrumento equivalente será exigido o Cadastro Informativo de Créditos não Quitados do Setor Público Federal (Cadin) e a comprovação das condições de habilitação e contratação consignadas neste Edital, que deverão ser mantidas pelo fornecedor durante a vigência do Contrato.</w:t>
      </w:r>
    </w:p>
    <w:p w:rsidR="00000000" w:rsidDel="00000000" w:rsidP="00000000" w:rsidRDefault="00000000" w:rsidRPr="00000000" w14:paraId="000001BC">
      <w:pPr>
        <w:numPr>
          <w:ilvl w:val="2"/>
          <w:numId w:val="4"/>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existência de registro no Cadin constitui fator impeditivo para a contratação.</w:t>
      </w:r>
    </w:p>
    <w:p w:rsidR="00000000" w:rsidDel="00000000" w:rsidP="00000000" w:rsidRDefault="00000000" w:rsidRPr="00000000" w14:paraId="000001B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contratação de serviços com dedicação exclusiva de mão-de-obra, será exigida da empresa, como condição para assinatura do Contrato, a comprovação de capital social integralizado compatível com o número de empregados, na forma do art. 4º-B da Lei nº 6.019/1974.</w:t>
      </w:r>
    </w:p>
    <w:p w:rsidR="00000000" w:rsidDel="00000000" w:rsidP="00000000" w:rsidRDefault="00000000" w:rsidRPr="00000000" w14:paraId="000001BE">
      <w:pPr>
        <w:numPr>
          <w:ilvl w:val="2"/>
          <w:numId w:val="4"/>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Caso se trate da contratação de serviços de vigilância ou transporte de valores com dedicação exclusiva de mão de obra, a empresa deverá comprovar, como condição para assinatura do contrato, que possui capital social mínimo integralizado de acordo com os valores estipulados no art. 14 da Lei nº 14.967/2024.</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7"/>
      </w:r>
      <w:r w:rsidDel="00000000" w:rsidR="00000000" w:rsidRPr="00000000">
        <w:rPr>
          <w:rtl w:val="0"/>
        </w:rPr>
      </w:r>
    </w:p>
    <w:p w:rsidR="00000000" w:rsidDel="00000000" w:rsidP="00000000" w:rsidRDefault="00000000" w:rsidRPr="00000000" w14:paraId="000001B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kslqqoyb41rw" w:id="39"/>
      <w:bookmarkEnd w:id="39"/>
      <w:r w:rsidDel="00000000" w:rsidR="00000000" w:rsidRPr="00000000">
        <w:rPr>
          <w:rFonts w:ascii="Times New Roman" w:cs="Times New Roman" w:eastAsia="Times New Roman" w:hAnsi="Times New Roman"/>
          <w:b w:val="1"/>
          <w:bCs w:val="1"/>
          <w:color w:val="000000"/>
          <w:sz w:val="24"/>
          <w:szCs w:val="24"/>
          <w:rtl w:val="0"/>
        </w:rPr>
        <w:t xml:space="preserve">Na contratação de serviços com dedicação exclusiva de mão-de-obra para contratos com quantitativo igual ou superior a 25 (vinte e cinco) colaboradores</w:t>
      </w:r>
      <w:r w:rsidDel="00000000" w:rsidR="00000000" w:rsidRPr="00000000">
        <w:rPr>
          <w:rFonts w:ascii="Times New Roman" w:cs="Times New Roman" w:eastAsia="Times New Roman" w:hAnsi="Times New Roman"/>
          <w:color w:val="000000"/>
          <w:sz w:val="24"/>
          <w:szCs w:val="24"/>
          <w:rtl w:val="0"/>
        </w:rPr>
        <w:t xml:space="preserve">, será exigida da empresa, como condição para assinatura do Contrato, a comprovação, nos termos do disposto no art. 6º, </w:t>
      </w:r>
      <w:r w:rsidDel="00000000" w:rsidR="00000000" w:rsidRPr="00000000">
        <w:rPr>
          <w:rFonts w:ascii="Times New Roman" w:cs="Times New Roman" w:eastAsia="Times New Roman" w:hAnsi="Times New Roman"/>
          <w:i w:val="1"/>
          <w:iCs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inciso XVI, da Lei nº 14.133, de 1º de abril de 2021, do emprego de mão de obra constituída por mulheres vítimas de violência doméstica, a partir da indicação do órgão responsável pela política pública, em percentual igual ou superior a 8% (oito por cento) das vagas.</w:t>
      </w:r>
    </w:p>
    <w:p w:rsidR="00000000" w:rsidDel="00000000" w:rsidP="00000000" w:rsidRDefault="00000000" w:rsidRPr="00000000" w14:paraId="000001C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Considerando que a presente contratação possui quantitativo inferior a vinte e cinco colaboradores, será exigida da empresa, como condição para assinatura do Contrato, a comprovação, nos termos do disposto no art. 6º, </w:t>
      </w:r>
      <w:r w:rsidDel="00000000" w:rsidR="00000000" w:rsidRPr="00000000">
        <w:rPr>
          <w:rFonts w:ascii="Times New Roman" w:cs="Times New Roman" w:eastAsia="Times New Roman" w:hAnsi="Times New Roman"/>
          <w:i w:val="1"/>
          <w:iCs w:val="1"/>
          <w:strike w:val="1"/>
          <w:color w:val="000000"/>
          <w:sz w:val="24"/>
          <w:szCs w:val="24"/>
          <w:rtl w:val="0"/>
        </w:rPr>
        <w:t xml:space="preserve">caput</w:t>
      </w:r>
      <w:r w:rsidDel="00000000" w:rsidR="00000000" w:rsidRPr="00000000">
        <w:rPr>
          <w:rFonts w:ascii="Times New Roman" w:cs="Times New Roman" w:eastAsia="Times New Roman" w:hAnsi="Times New Roman"/>
          <w:strike w:val="1"/>
          <w:color w:val="000000"/>
          <w:sz w:val="24"/>
          <w:szCs w:val="24"/>
          <w:rtl w:val="0"/>
        </w:rPr>
        <w:t xml:space="preserve">, inciso XVI, da Lei nº 14.133, de 1º de abril de 2021, do emprego de mão de obra constituída por mulheres vítimas de violência doméstica, a partir da indicação do órgão responsável pela política pública, no percentual de XX %.</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8"/>
      </w:r>
      <w:r w:rsidDel="00000000" w:rsidR="00000000" w:rsidRPr="00000000">
        <w:rPr>
          <w:rtl w:val="0"/>
        </w:rPr>
      </w:r>
    </w:p>
    <w:p w:rsidR="00000000" w:rsidDel="00000000" w:rsidP="00000000" w:rsidRDefault="00000000" w:rsidRPr="00000000" w14:paraId="000001C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Nas contratações de obras, serviços e fornecimentos de grande vulto, o licitante vencedor deverá apresentar programa de integridade, no prazo de 06 (seis) meses, contado da celebração do Contrato, conforme Decreto nº 12.304, de 9 de dezembro de 2024.</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9"/>
      </w:r>
      <w:r w:rsidDel="00000000" w:rsidR="00000000" w:rsidRPr="00000000">
        <w:rPr>
          <w:rtl w:val="0"/>
        </w:rPr>
      </w:r>
    </w:p>
    <w:p w:rsidR="00000000" w:rsidDel="00000000" w:rsidP="00000000" w:rsidRDefault="00000000" w:rsidRPr="00000000" w14:paraId="000001C2">
      <w:pPr>
        <w:tabs>
          <w:tab w:val="left" w:leader="none" w:pos="1418"/>
        </w:tabs>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3">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DA ATA DE REGISTRO DE PREÇOS</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90"/>
      </w:r>
      <w:r w:rsidDel="00000000" w:rsidR="00000000" w:rsidRPr="00000000">
        <w:rPr>
          <w:rtl w:val="0"/>
        </w:rPr>
      </w:r>
    </w:p>
    <w:p w:rsidR="00000000" w:rsidDel="00000000" w:rsidP="00000000" w:rsidRDefault="00000000" w:rsidRPr="00000000" w14:paraId="000001C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1"/>
      </w:r>
      <w:r w:rsidDel="00000000" w:rsidR="00000000" w:rsidRPr="00000000">
        <w:rPr>
          <w:rtl w:val="0"/>
        </w:rPr>
      </w:r>
    </w:p>
    <w:p w:rsidR="00000000" w:rsidDel="00000000" w:rsidP="00000000" w:rsidRDefault="00000000" w:rsidRPr="00000000" w14:paraId="000001C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prazo de convocação poderá ser prorrogado uma vez, por igual período, mediante solicitação do licitante mais bem classificado ou do fornecedor convocado, desde que: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2"/>
      </w: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11.2.1</w:t>
        <w:tab/>
        <w:t xml:space="preserve">a solicitação seja devidamente justificada e apresentada dentro do prazo;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3"/>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11.2.2</w:t>
        <w:tab/>
      </w:r>
      <w:r w:rsidDel="00000000" w:rsidR="00000000" w:rsidRPr="00000000">
        <w:rPr>
          <w:rFonts w:ascii="Times New Roman" w:cs="Times New Roman" w:eastAsia="Times New Roman" w:hAnsi="Times New Roman"/>
          <w:strike w:val="1"/>
          <w:color w:val="000000"/>
          <w:sz w:val="24"/>
          <w:szCs w:val="24"/>
          <w:rtl w:val="0"/>
        </w:rPr>
        <w:t xml:space="preserve">a justificativa apresentada seja aceita pela Administração.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4"/>
      </w:r>
      <w:r w:rsidDel="00000000" w:rsidR="00000000" w:rsidRPr="00000000">
        <w:rPr>
          <w:rtl w:val="0"/>
        </w:rPr>
      </w:r>
    </w:p>
    <w:p w:rsidR="00000000" w:rsidDel="00000000" w:rsidP="00000000" w:rsidRDefault="00000000" w:rsidRPr="00000000" w14:paraId="000001C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ata de registro de preços será assinada por meio de assinatura digital e disponibilizada no sistema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5"/>
      </w:r>
      <w:r w:rsidDel="00000000" w:rsidR="00000000" w:rsidRPr="00000000">
        <w:rPr>
          <w:rtl w:val="0"/>
        </w:rPr>
      </w:r>
    </w:p>
    <w:p w:rsidR="00000000" w:rsidDel="00000000" w:rsidP="00000000" w:rsidRDefault="00000000" w:rsidRPr="00000000" w14:paraId="000001C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6"/>
      </w:r>
      <w:r w:rsidDel="00000000" w:rsidR="00000000" w:rsidRPr="00000000">
        <w:rPr>
          <w:rtl w:val="0"/>
        </w:rPr>
      </w:r>
    </w:p>
    <w:p w:rsidR="00000000" w:rsidDel="00000000" w:rsidP="00000000" w:rsidRDefault="00000000" w:rsidRPr="00000000" w14:paraId="000001C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preço registrado, com a indicação dos fornecedores, será divulgado no PNCP e disponibilizado durante a vigência da ata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7"/>
      </w:r>
      <w:r w:rsidDel="00000000" w:rsidR="00000000" w:rsidRPr="00000000">
        <w:rPr>
          <w:rtl w:val="0"/>
        </w:rPr>
      </w:r>
    </w:p>
    <w:p w:rsidR="00000000" w:rsidDel="00000000" w:rsidP="00000000" w:rsidRDefault="00000000" w:rsidRPr="00000000" w14:paraId="000001C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8"/>
      </w:r>
      <w:r w:rsidDel="00000000" w:rsidR="00000000" w:rsidRPr="00000000">
        <w:rPr>
          <w:rtl w:val="0"/>
        </w:rPr>
      </w:r>
    </w:p>
    <w:p w:rsidR="00000000" w:rsidDel="00000000" w:rsidP="00000000" w:rsidRDefault="00000000" w:rsidRPr="00000000" w14:paraId="000001C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9"/>
      </w:r>
      <w:r w:rsidDel="00000000" w:rsidR="00000000" w:rsidRPr="00000000">
        <w:rPr>
          <w:rtl w:val="0"/>
        </w:rPr>
      </w:r>
    </w:p>
    <w:p w:rsidR="00000000" w:rsidDel="00000000" w:rsidP="00000000" w:rsidRDefault="00000000" w:rsidRPr="00000000" w14:paraId="000001C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 prazo de vigência da ata de registro de preços será de 01 (um) ano e poderá ser prorrogado, por igual período, desde que comprovado o preço vantajoso.</w:t>
      </w:r>
      <w:r w:rsidDel="00000000" w:rsidR="00000000" w:rsidRPr="00000000">
        <w:rPr>
          <w:rFonts w:ascii="Times New Roman" w:cs="Times New Roman" w:eastAsia="Times New Roman" w:hAnsi="Times New Roman"/>
          <w:strike w:val="1"/>
          <w:sz w:val="24"/>
          <w:szCs w:val="24"/>
          <w:vertAlign w:val="superscript"/>
        </w:rPr>
        <w:footnoteReference w:customMarkFollows="0" w:id="100"/>
      </w:r>
      <w:r w:rsidDel="00000000" w:rsidR="00000000" w:rsidRPr="00000000">
        <w:rPr>
          <w:rtl w:val="0"/>
        </w:rPr>
      </w:r>
    </w:p>
    <w:p w:rsidR="00000000" w:rsidDel="00000000" w:rsidP="00000000" w:rsidRDefault="00000000" w:rsidRPr="00000000" w14:paraId="000001C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Em caso de prorrogação da ata, </w:t>
      </w:r>
      <w:r w:rsidDel="00000000" w:rsidR="00000000" w:rsidRPr="00000000">
        <w:rPr>
          <w:rFonts w:ascii="Times New Roman" w:cs="Times New Roman" w:eastAsia="Times New Roman" w:hAnsi="Times New Roman"/>
          <w:strike w:val="1"/>
          <w:color w:val="000000"/>
          <w:sz w:val="24"/>
          <w:szCs w:val="24"/>
          <w:u w:val="single"/>
          <w:rtl w:val="0"/>
        </w:rPr>
        <w:t xml:space="preserve">não poderá</w:t>
      </w:r>
      <w:r w:rsidDel="00000000" w:rsidR="00000000" w:rsidRPr="00000000">
        <w:rPr>
          <w:rFonts w:ascii="Times New Roman" w:cs="Times New Roman" w:eastAsia="Times New Roman" w:hAnsi="Times New Roman"/>
          <w:strike w:val="1"/>
          <w:color w:val="000000"/>
          <w:sz w:val="24"/>
          <w:szCs w:val="24"/>
          <w:rtl w:val="0"/>
        </w:rPr>
        <w:t xml:space="preserve"> ser renovado o quantitativo originalmente registrado.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1"/>
      </w:r>
      <w:r w:rsidDel="00000000" w:rsidR="00000000" w:rsidRPr="00000000">
        <w:rPr>
          <w:rtl w:val="0"/>
        </w:rPr>
      </w:r>
    </w:p>
    <w:p w:rsidR="00000000" w:rsidDel="00000000" w:rsidP="00000000" w:rsidRDefault="00000000" w:rsidRPr="00000000" w14:paraId="000001D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1">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DA FORMAÇÃO DO CADASTRO DE RESERVA</w:t>
      </w:r>
      <w:r w:rsidDel="00000000" w:rsidR="00000000" w:rsidRPr="00000000">
        <w:rPr>
          <w:rFonts w:ascii="Times New Roman" w:cs="Times New Roman" w:eastAsia="Times New Roman" w:hAnsi="Times New Roman"/>
          <w:b w:val="1"/>
          <w:bCs w:val="1"/>
          <w:strike w:val="1"/>
          <w:color w:val="000000"/>
          <w:sz w:val="24"/>
          <w:szCs w:val="24"/>
          <w:vertAlign w:val="superscript"/>
        </w:rPr>
        <w:footnoteReference w:customMarkFollows="0" w:id="102"/>
      </w:r>
      <w:r w:rsidDel="00000000" w:rsidR="00000000" w:rsidRPr="00000000">
        <w:rPr>
          <w:rtl w:val="0"/>
        </w:rPr>
      </w:r>
    </w:p>
    <w:p w:rsidR="00000000" w:rsidDel="00000000" w:rsidP="00000000" w:rsidRDefault="00000000" w:rsidRPr="00000000" w14:paraId="000001D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Após a homologação da licitação, será incluído na ata, na forma de anexo, o registro: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3"/>
      </w:r>
      <w:r w:rsidDel="00000000" w:rsidR="00000000" w:rsidRPr="00000000">
        <w:rPr>
          <w:rtl w:val="0"/>
        </w:rPr>
      </w:r>
    </w:p>
    <w:p w:rsidR="00000000" w:rsidDel="00000000" w:rsidP="00000000" w:rsidRDefault="00000000" w:rsidRPr="00000000" w14:paraId="000001D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bookmarkStart w:colFirst="0" w:colLast="0" w:name="_heading=h.ihv636" w:id="40"/>
      <w:bookmarkEnd w:id="40"/>
      <w:r w:rsidDel="00000000" w:rsidR="00000000" w:rsidRPr="00000000">
        <w:rPr>
          <w:rFonts w:ascii="Times New Roman" w:cs="Times New Roman" w:eastAsia="Times New Roman" w:hAnsi="Times New Roman"/>
          <w:strike w:val="1"/>
          <w:color w:val="000000"/>
          <w:sz w:val="24"/>
          <w:szCs w:val="24"/>
          <w:rtl w:val="0"/>
        </w:rPr>
        <w:t xml:space="preserve">dos licitantes que aceitarem cotar o objeto com preço igual ao do adjudicatário, observada a classificação na </w:t>
      </w:r>
      <w:r w:rsidDel="00000000" w:rsidR="00000000" w:rsidRPr="00000000">
        <w:rPr>
          <w:rFonts w:ascii="Times New Roman" w:cs="Times New Roman" w:eastAsia="Times New Roman" w:hAnsi="Times New Roman"/>
          <w:strike w:val="1"/>
          <w:sz w:val="24"/>
          <w:szCs w:val="24"/>
          <w:rtl w:val="0"/>
        </w:rPr>
        <w:t xml:space="preserve">licitação e excluído o percentual referente à margem de preferência, quando o objeto não atender aos requisitos previstos no art. 26 da Lei nº 14.133, de 2021; e</w:t>
      </w:r>
      <w:r w:rsidDel="00000000" w:rsidR="00000000" w:rsidRPr="00000000">
        <w:rPr>
          <w:rFonts w:ascii="Times New Roman" w:cs="Times New Roman" w:eastAsia="Times New Roman" w:hAnsi="Times New Roman"/>
          <w:strike w:val="1"/>
          <w:sz w:val="24"/>
          <w:szCs w:val="24"/>
          <w:vertAlign w:val="superscript"/>
        </w:rPr>
        <w:footnoteReference w:customMarkFollows="0" w:id="104"/>
      </w:r>
      <w:r w:rsidDel="00000000" w:rsidR="00000000" w:rsidRPr="00000000">
        <w:rPr>
          <w:rtl w:val="0"/>
        </w:rPr>
      </w:r>
    </w:p>
    <w:p w:rsidR="00000000" w:rsidDel="00000000" w:rsidP="00000000" w:rsidRDefault="00000000" w:rsidRPr="00000000" w14:paraId="000001D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dos licitantes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5"/>
      </w:r>
      <w:r w:rsidDel="00000000" w:rsidR="00000000" w:rsidRPr="00000000">
        <w:rPr>
          <w:rtl w:val="0"/>
        </w:rPr>
      </w:r>
    </w:p>
    <w:p w:rsidR="00000000" w:rsidDel="00000000" w:rsidP="00000000" w:rsidRDefault="00000000" w:rsidRPr="00000000" w14:paraId="000001D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Será respeitada, nas contratações, a ordem de classificação dos licitantes ou fornecedores registrados na ata.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6"/>
      </w:r>
      <w:r w:rsidDel="00000000" w:rsidR="00000000" w:rsidRPr="00000000">
        <w:rPr>
          <w:rtl w:val="0"/>
        </w:rPr>
      </w:r>
    </w:p>
    <w:p w:rsidR="00000000" w:rsidDel="00000000" w:rsidP="00000000" w:rsidRDefault="00000000" w:rsidRPr="00000000" w14:paraId="000001D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apresentação de novas propostas na forma deste item não prejudicará o resultado do certame em relação ao licitante mais bem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7"/>
      </w:r>
      <w:r w:rsidDel="00000000" w:rsidR="00000000" w:rsidRPr="00000000">
        <w:rPr>
          <w:rtl w:val="0"/>
        </w:rPr>
      </w:r>
    </w:p>
    <w:p w:rsidR="00000000" w:rsidDel="00000000" w:rsidP="00000000" w:rsidRDefault="00000000" w:rsidRPr="00000000" w14:paraId="000001D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8"/>
      </w:r>
      <w:r w:rsidDel="00000000" w:rsidR="00000000" w:rsidRPr="00000000">
        <w:rPr>
          <w:rtl w:val="0"/>
        </w:rPr>
      </w:r>
    </w:p>
    <w:p w:rsidR="00000000" w:rsidDel="00000000" w:rsidP="00000000" w:rsidRDefault="00000000" w:rsidRPr="00000000" w14:paraId="000001D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habilitação dos licitantes que comporão o cadastro de reserva será efetuada quando houver necessidade de contratação dos licitantes remanescentes, nas seguintes hipóteses: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9"/>
      </w:r>
      <w:r w:rsidDel="00000000" w:rsidR="00000000" w:rsidRPr="00000000">
        <w:rPr>
          <w:rtl w:val="0"/>
        </w:rPr>
      </w:r>
    </w:p>
    <w:p w:rsidR="00000000" w:rsidDel="00000000" w:rsidP="00000000" w:rsidRDefault="00000000" w:rsidRPr="00000000" w14:paraId="000001D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o licitante vencedor não assinar a ata de registro de preços no prazo e nas condições estabelecidos no Edital;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0"/>
      </w:r>
      <w:r w:rsidDel="00000000" w:rsidR="00000000" w:rsidRPr="00000000">
        <w:rPr>
          <w:rtl w:val="0"/>
        </w:rPr>
      </w:r>
    </w:p>
    <w:p w:rsidR="00000000" w:rsidDel="00000000" w:rsidP="00000000" w:rsidRDefault="00000000" w:rsidRPr="00000000" w14:paraId="000001D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houver o cancelamento do registro do fornecedor ou do registro de preços, nas hipóteses previstas nos art. 28 e art. 29 do Decreto nº 11.462/23.</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1"/>
      </w:r>
      <w:r w:rsidDel="00000000" w:rsidR="00000000" w:rsidRPr="00000000">
        <w:rPr>
          <w:rtl w:val="0"/>
        </w:rPr>
      </w:r>
    </w:p>
    <w:p w:rsidR="00000000" w:rsidDel="00000000" w:rsidP="00000000" w:rsidRDefault="00000000" w:rsidRPr="00000000" w14:paraId="000001D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2"/>
      </w:r>
      <w:r w:rsidDel="00000000" w:rsidR="00000000" w:rsidRPr="00000000">
        <w:rPr>
          <w:rtl w:val="0"/>
        </w:rPr>
      </w:r>
    </w:p>
    <w:p w:rsidR="00000000" w:rsidDel="00000000" w:rsidP="00000000" w:rsidRDefault="00000000" w:rsidRPr="00000000" w14:paraId="000001D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convocar os licitantes que mantiveram sua proposta original para negociação, na ordem de classificação, com vistas à obtenção de preço melhor, mesmo que acima do preço do adjudicatário;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3"/>
      </w:r>
      <w:r w:rsidDel="00000000" w:rsidR="00000000" w:rsidRPr="00000000">
        <w:rPr>
          <w:rtl w:val="0"/>
        </w:rPr>
      </w:r>
    </w:p>
    <w:p w:rsidR="00000000" w:rsidDel="00000000" w:rsidP="00000000" w:rsidRDefault="00000000" w:rsidRPr="00000000" w14:paraId="000001D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adjudicar e firmar o Contrato nas condições ofertadas pelos licitantes remanescentes, observada a ordem de classificação, quando frustrada a negociação de melhor condição.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4"/>
      </w:r>
      <w:r w:rsidDel="00000000" w:rsidR="00000000" w:rsidRPr="00000000">
        <w:rPr>
          <w:rtl w:val="0"/>
        </w:rPr>
      </w:r>
    </w:p>
    <w:p w:rsidR="00000000" w:rsidDel="00000000" w:rsidP="00000000" w:rsidRDefault="00000000" w:rsidRPr="00000000" w14:paraId="000001D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0">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DOS RECURSOS</w:t>
      </w:r>
    </w:p>
    <w:p w:rsidR="00000000" w:rsidDel="00000000" w:rsidP="00000000" w:rsidRDefault="00000000" w:rsidRPr="00000000" w14:paraId="000001E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interposição de recurso referente ao julgamento das propostas, à habilitação ou inabilitação de licitantes, à anulação ou revogação da licitação, observará o disposto no </w:t>
      </w:r>
      <w:hyperlink r:id="rId36">
        <w:r w:rsidDel="00000000" w:rsidR="00000000" w:rsidRPr="00000000">
          <w:rPr>
            <w:rFonts w:ascii="Times New Roman" w:cs="Times New Roman" w:eastAsia="Times New Roman" w:hAnsi="Times New Roman"/>
            <w:color w:val="000000"/>
            <w:sz w:val="24"/>
            <w:szCs w:val="24"/>
            <w:rtl w:val="0"/>
          </w:rPr>
          <w:t xml:space="preserve">art. 165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E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E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E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E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2hioqz" w:id="41"/>
      <w:bookmarkEnd w:id="41"/>
      <w:r w:rsidDel="00000000" w:rsidR="00000000" w:rsidRPr="00000000">
        <w:rPr>
          <w:rFonts w:ascii="Times New Roman" w:cs="Times New Roman" w:eastAsia="Times New Roman" w:hAnsi="Times New Roman"/>
          <w:color w:val="000000"/>
          <w:sz w:val="24"/>
          <w:szCs w:val="24"/>
          <w:rtl w:val="0"/>
        </w:rPr>
        <w:t xml:space="preserve">o prazo para a manifestação da intenção de recorrer não será inferior a 10 (dez) minutos;</w:t>
      </w:r>
    </w:p>
    <w:p w:rsidR="00000000" w:rsidDel="00000000" w:rsidP="00000000" w:rsidRDefault="00000000" w:rsidRPr="00000000" w14:paraId="000001E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E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w:t>
      </w:r>
      <w:hyperlink r:id="rId37">
        <w:r w:rsidDel="00000000" w:rsidR="00000000" w:rsidRPr="00000000">
          <w:rPr>
            <w:rFonts w:ascii="Times New Roman" w:cs="Times New Roman" w:eastAsia="Times New Roman" w:hAnsi="Times New Roman"/>
            <w:sz w:val="24"/>
            <w:szCs w:val="24"/>
            <w:rtl w:val="0"/>
          </w:rPr>
          <w:t xml:space="preserve">§ 1º do art. 17 da Lei nº 14.133, de 2021</w:t>
        </w:r>
      </w:hyperlink>
      <w:r w:rsidDel="00000000" w:rsidR="00000000" w:rsidRPr="00000000">
        <w:rPr>
          <w:rFonts w:ascii="Times New Roman" w:cs="Times New Roman" w:eastAsia="Times New Roman" w:hAnsi="Times New Roman"/>
          <w:color w:val="000000"/>
          <w:sz w:val="24"/>
          <w:szCs w:val="24"/>
          <w:rtl w:val="0"/>
        </w:rPr>
        <w:t xml:space="preserve">, o prazo para apresentação das razões recursais será iniciado na data de intimação da ata de julgamento.</w:t>
      </w:r>
    </w:p>
    <w:p w:rsidR="00000000" w:rsidDel="00000000" w:rsidP="00000000" w:rsidRDefault="00000000" w:rsidRPr="00000000" w14:paraId="000001E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E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E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E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E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E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E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Os autos do processo permanecerão com vista franqueada aos interessados no sítio eletrônico </w:t>
      </w:r>
      <w:r w:rsidDel="00000000" w:rsidR="00000000" w:rsidRPr="00000000">
        <w:rPr>
          <w:rFonts w:ascii="Times New Roman" w:cs="Times New Roman" w:eastAsia="Times New Roman" w:hAnsi="Times New Roman"/>
          <w:b w:val="1"/>
          <w:bCs w:val="1"/>
          <w:i w:val="1"/>
          <w:iCs w:val="1"/>
          <w:color w:val="00b050"/>
          <w:sz w:val="24"/>
          <w:szCs w:val="24"/>
          <w:u w:val="single"/>
          <w:rtl w:val="0"/>
        </w:rPr>
        <w:t xml:space="preserve">https://www.ufpb.br/sof/servicos/contratacoes-em-andamento/</w:t>
      </w:r>
      <w:r w:rsidDel="00000000" w:rsidR="00000000" w:rsidRPr="00000000">
        <w:rPr>
          <w:rFonts w:ascii="Times New Roman" w:cs="Times New Roman" w:eastAsia="Times New Roman" w:hAnsi="Times New Roman"/>
          <w:b w:val="1"/>
          <w:bCs w:val="1"/>
          <w:color w:val="00b050"/>
          <w:sz w:val="24"/>
          <w:szCs w:val="24"/>
          <w:rtl w:val="0"/>
        </w:rPr>
        <w:t xml:space="preserve">, sem prejuízo da possibilidade de acesso ao inteiro teor do processo eletrônico de contratação na página</w:t>
      </w:r>
      <w:hyperlink r:id="rId38">
        <w:r w:rsidDel="00000000" w:rsidR="00000000" w:rsidRPr="00000000">
          <w:rPr>
            <w:rFonts w:ascii="Times New Roman" w:cs="Times New Roman" w:eastAsia="Times New Roman" w:hAnsi="Times New Roman"/>
            <w:b w:val="1"/>
            <w:bCs w:val="1"/>
            <w:color w:val="00b050"/>
            <w:sz w:val="24"/>
            <w:szCs w:val="24"/>
            <w:rtl w:val="0"/>
          </w:rPr>
          <w:t xml:space="preserve"> </w:t>
        </w:r>
      </w:hyperlink>
      <w:hyperlink r:id="rId39">
        <w:r w:rsidDel="00000000" w:rsidR="00000000" w:rsidRPr="00000000">
          <w:rPr>
            <w:rFonts w:ascii="Times New Roman" w:cs="Times New Roman" w:eastAsia="Times New Roman" w:hAnsi="Times New Roman"/>
            <w:b w:val="1"/>
            <w:bCs w:val="1"/>
            <w:i w:val="1"/>
            <w:iCs w:val="1"/>
            <w:color w:val="00b050"/>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bCs w:val="1"/>
          <w:color w:val="00b050"/>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115"/>
      </w:r>
      <w:r w:rsidDel="00000000" w:rsidR="00000000" w:rsidRPr="00000000">
        <w:rPr>
          <w:rtl w:val="0"/>
        </w:rPr>
      </w:r>
    </w:p>
    <w:p w:rsidR="00000000" w:rsidDel="00000000" w:rsidP="00000000" w:rsidRDefault="00000000" w:rsidRPr="00000000" w14:paraId="000001F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1">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ha0e8jqrqqyw" w:id="42"/>
      <w:bookmarkEnd w:id="42"/>
      <w:r w:rsidDel="00000000" w:rsidR="00000000" w:rsidRPr="00000000">
        <w:rPr>
          <w:rFonts w:ascii="Times New Roman" w:cs="Times New Roman" w:eastAsia="Times New Roman" w:hAnsi="Times New Roman"/>
          <w:b w:val="1"/>
          <w:bCs w:val="1"/>
          <w:color w:val="000000"/>
          <w:sz w:val="24"/>
          <w:szCs w:val="24"/>
          <w:rtl w:val="0"/>
        </w:rPr>
        <w:t xml:space="preserve">DAS INFRAÇÕES ADMINISTRATIVAS E SANÇÕES</w:t>
      </w:r>
    </w:p>
    <w:p w:rsidR="00000000" w:rsidDel="00000000" w:rsidP="00000000" w:rsidRDefault="00000000" w:rsidRPr="00000000" w14:paraId="000001F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Comete infração administrativa, nos termos da lei, o licitante que, com dolo ou culpa:</w:t>
      </w:r>
    </w:p>
    <w:p w:rsidR="00000000" w:rsidDel="00000000" w:rsidP="00000000" w:rsidRDefault="00000000" w:rsidRPr="00000000" w14:paraId="000001F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43"/>
      <w:bookmarkEnd w:id="43"/>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Fonts w:ascii="Times New Roman" w:cs="Times New Roman" w:eastAsia="Times New Roman" w:hAnsi="Times New Roman"/>
          <w:color w:val="000000"/>
          <w:sz w:val="24"/>
          <w:szCs w:val="24"/>
          <w:rtl w:val="0"/>
        </w:rPr>
        <w:t xml:space="preserve"> durante o certame;</w:t>
      </w:r>
    </w:p>
    <w:p w:rsidR="00000000" w:rsidDel="00000000" w:rsidP="00000000" w:rsidRDefault="00000000" w:rsidRPr="00000000" w14:paraId="000001F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44"/>
      <w:bookmarkEnd w:id="44"/>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F6">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F7">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F8">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F9">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w:t>
      </w:r>
    </w:p>
    <w:p w:rsidR="00000000" w:rsidDel="00000000" w:rsidP="00000000" w:rsidRDefault="00000000" w:rsidRPr="00000000" w14:paraId="000001FA">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F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45"/>
      <w:bookmarkEnd w:id="45"/>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F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F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46"/>
      <w:bookmarkEnd w:id="46"/>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F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47"/>
      <w:bookmarkEnd w:id="47"/>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F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as4poj" w:id="48"/>
      <w:bookmarkEnd w:id="48"/>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 em especial quando:</w:t>
      </w:r>
    </w:p>
    <w:p w:rsidR="00000000" w:rsidDel="00000000" w:rsidP="00000000" w:rsidRDefault="00000000" w:rsidRPr="00000000" w14:paraId="00000200">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agir em conluio ou em desconformidade com a lei;</w:t>
      </w:r>
    </w:p>
    <w:p w:rsidR="00000000" w:rsidDel="00000000" w:rsidP="00000000" w:rsidRDefault="00000000" w:rsidRPr="00000000" w14:paraId="00000201">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202">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20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49"/>
      <w:bookmarkEnd w:id="49"/>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20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50"/>
      <w:bookmarkEnd w:id="50"/>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40">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0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41">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após regular processo administrativo, garantida a prévia defesa, aplicar aos licitantes e/ou adjudicatários as seguintes sanções, sem prejuízo das responsabilidades civil e criminal:</w:t>
      </w:r>
    </w:p>
    <w:p w:rsidR="00000000" w:rsidDel="00000000" w:rsidP="00000000" w:rsidRDefault="00000000" w:rsidRPr="00000000" w14:paraId="0000020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20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20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20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20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20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20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20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20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20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21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A multa será recolhida em percentual de 0,5% a 30% incidente sobre o valor do Contrato licitado, recolhida no prazo máximo de 30 (trinta) dias úteis, a contar da comunicação oficial.</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116"/>
      </w:r>
      <w:r w:rsidDel="00000000" w:rsidR="00000000" w:rsidRPr="00000000">
        <w:rPr>
          <w:rtl w:val="0"/>
        </w:rPr>
      </w:r>
    </w:p>
    <w:p w:rsidR="00000000" w:rsidDel="00000000" w:rsidP="00000000" w:rsidRDefault="00000000" w:rsidRPr="00000000" w14:paraId="0000021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2p2csry" w:id="51"/>
      <w:bookmarkEnd w:id="51"/>
      <w:r w:rsidDel="00000000" w:rsidR="00000000" w:rsidRPr="00000000">
        <w:rPr>
          <w:rFonts w:ascii="Times New Roman" w:cs="Times New Roman" w:eastAsia="Times New Roman" w:hAnsi="Times New Roman"/>
          <w:sz w:val="24"/>
          <w:szCs w:val="24"/>
          <w:rtl w:val="0"/>
        </w:rPr>
        <w:t xml:space="preserve">Para as infrações previstas nos itens 14.1.1, 14.1.2 e 14.1.3, a multa será </w:t>
      </w:r>
      <w:r w:rsidDel="00000000" w:rsidR="00000000" w:rsidRPr="00000000">
        <w:rPr>
          <w:rFonts w:ascii="Times New Roman" w:cs="Times New Roman" w:eastAsia="Times New Roman" w:hAnsi="Times New Roman"/>
          <w:b w:val="1"/>
          <w:bCs w:val="1"/>
          <w:color w:val="00b0f0"/>
          <w:sz w:val="24"/>
          <w:szCs w:val="24"/>
          <w:rtl w:val="0"/>
        </w:rPr>
        <w:t xml:space="preserve">de 0,5% a 15%</w:t>
      </w:r>
      <w:r w:rsidDel="00000000" w:rsidR="00000000" w:rsidRPr="00000000">
        <w:rPr>
          <w:rFonts w:ascii="Times New Roman" w:cs="Times New Roman" w:eastAsia="Times New Roman" w:hAnsi="Times New Roman"/>
          <w:sz w:val="24"/>
          <w:szCs w:val="24"/>
          <w:rtl w:val="0"/>
        </w:rPr>
        <w:t xml:space="preserve"> do valor do Contrato licitado.</w:t>
      </w:r>
    </w:p>
    <w:p w:rsidR="00000000" w:rsidDel="00000000" w:rsidP="00000000" w:rsidRDefault="00000000" w:rsidRPr="00000000" w14:paraId="0000021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as infrações previstas nos itens 14.1.4, 14.1.5, 14.1.6, 14.1.7, 14.1.8 e 14.1.9, a multa será </w:t>
      </w:r>
      <w:r w:rsidDel="00000000" w:rsidR="00000000" w:rsidRPr="00000000">
        <w:rPr>
          <w:rFonts w:ascii="Times New Roman" w:cs="Times New Roman" w:eastAsia="Times New Roman" w:hAnsi="Times New Roman"/>
          <w:b w:val="1"/>
          <w:bCs w:val="1"/>
          <w:color w:val="00b0f0"/>
          <w:sz w:val="24"/>
          <w:szCs w:val="24"/>
          <w:rtl w:val="0"/>
        </w:rPr>
        <w:t xml:space="preserve">de 15% a 30%</w:t>
      </w:r>
      <w:r w:rsidDel="00000000" w:rsidR="00000000" w:rsidRPr="00000000">
        <w:rPr>
          <w:rFonts w:ascii="Times New Roman" w:cs="Times New Roman" w:eastAsia="Times New Roman" w:hAnsi="Times New Roman"/>
          <w:sz w:val="24"/>
          <w:szCs w:val="24"/>
          <w:rtl w:val="0"/>
        </w:rPr>
        <w:t xml:space="preserve"> do valor do Contrato licitado.</w:t>
      </w:r>
    </w:p>
    <w:p w:rsidR="00000000" w:rsidDel="00000000" w:rsidP="00000000" w:rsidRDefault="00000000" w:rsidRPr="00000000" w14:paraId="0000021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1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21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14.1.1, 14.1.2, 14.1.3 e 14.1.4,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21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14.1.5, 14.1.6, 14.1.7, 14.1.8 e 14.1.9, bem como pelas infrações administrativas previstas nos itens 14.1.1, 14.1.2, 14.1.3 e 14.1.4 que justifiquem a imposição de penalidade mais grave que a sanção de impedimento de licitar e contratar, cuja duração observará o prazo previsto no </w:t>
      </w:r>
      <w:hyperlink r:id="rId42">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14.1.4, caracterizará o descumprimento total da obrigação assumida e o sujeitará às penalidades e à imediata perda da garantia de proposta em favor do órgão ou entidade promotora da licitação, nos termos do </w:t>
      </w:r>
      <w:hyperlink r:id="rId43">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21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1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1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21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21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a garantia da ampla defesa e contraditório dos licitantes, as notificações serão enviadas eletronicamente para os endereços de e-mail informados na proposta comercial, bem como os cadastrados pela empresa no SICAF.</w:t>
      </w:r>
    </w:p>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14.15.1</w:t>
        <w:tab/>
      </w:r>
      <w:r w:rsidDel="00000000" w:rsidR="00000000" w:rsidRPr="00000000">
        <w:rPr>
          <w:rFonts w:ascii="Times New Roman" w:cs="Times New Roman" w:eastAsia="Times New Roman" w:hAnsi="Times New Roman"/>
          <w:sz w:val="24"/>
          <w:szCs w:val="24"/>
          <w:rtl w:val="0"/>
        </w:rPr>
        <w:t xml:space="preserve">Os endereços de e-mail informados na proposta comercial e/ou cadastrados no SICAF serão considerados de uso contínuo da empresa, não cabendo alegação de desconhecimento das comunicações a eles comprovadamente enviadas.</w:t>
      </w:r>
      <w:r w:rsidDel="00000000" w:rsidR="00000000" w:rsidRPr="00000000">
        <w:rPr>
          <w:rtl w:val="0"/>
        </w:rPr>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20">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vq8oxepdd3ix" w:id="52"/>
      <w:bookmarkEnd w:id="52"/>
      <w:r w:rsidDel="00000000" w:rsidR="00000000" w:rsidRPr="00000000">
        <w:rPr>
          <w:rFonts w:ascii="Times New Roman" w:cs="Times New Roman" w:eastAsia="Times New Roman" w:hAnsi="Times New Roman"/>
          <w:b w:val="1"/>
          <w:bCs w:val="1"/>
          <w:color w:val="000000"/>
          <w:sz w:val="24"/>
          <w:szCs w:val="24"/>
          <w:rtl w:val="0"/>
        </w:rPr>
        <w:t xml:space="preserve">DA IMPUGNAÇÃO AO EDITAL E DO PEDIDO DE ESCLARECIMENTO</w:t>
      </w:r>
    </w:p>
    <w:p w:rsidR="00000000" w:rsidDel="00000000" w:rsidP="00000000" w:rsidRDefault="00000000" w:rsidRPr="00000000" w14:paraId="0000022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Qualquer pessoa é parte legítima para impugnar este Edital por irregularidade na aplicação da </w:t>
      </w:r>
      <w:hyperlink r:id="rId44">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devendo protocolar o pedido até 03 (três) dias úteis antes da data da abertura do certame.</w:t>
      </w:r>
    </w:p>
    <w:p w:rsidR="00000000" w:rsidDel="00000000" w:rsidP="00000000" w:rsidRDefault="00000000" w:rsidRPr="00000000" w14:paraId="0000022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22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A impugnação e o pedido de esclarecimento deverão ser realizados </w:t>
      </w:r>
      <w:r w:rsidDel="00000000" w:rsidR="00000000" w:rsidRPr="00000000">
        <w:rPr>
          <w:rFonts w:ascii="Times New Roman" w:cs="Times New Roman" w:eastAsia="Times New Roman" w:hAnsi="Times New Roman"/>
          <w:b w:val="1"/>
          <w:bCs w:val="1"/>
          <w:color w:val="00b050"/>
          <w:sz w:val="24"/>
          <w:szCs w:val="24"/>
          <w:u w:val="single"/>
          <w:rtl w:val="0"/>
        </w:rPr>
        <w:t xml:space="preserve">exclusivamente</w:t>
      </w:r>
      <w:r w:rsidDel="00000000" w:rsidR="00000000" w:rsidRPr="00000000">
        <w:rPr>
          <w:rFonts w:ascii="Times New Roman" w:cs="Times New Roman" w:eastAsia="Times New Roman" w:hAnsi="Times New Roman"/>
          <w:b w:val="1"/>
          <w:bCs w:val="1"/>
          <w:color w:val="00b050"/>
          <w:sz w:val="24"/>
          <w:szCs w:val="24"/>
          <w:rtl w:val="0"/>
        </w:rPr>
        <w:t xml:space="preserve"> pelo e-mail </w:t>
      </w:r>
      <w:hyperlink r:id="rId45">
        <w:r w:rsidDel="00000000" w:rsidR="00000000" w:rsidRPr="00000000">
          <w:rPr>
            <w:rFonts w:ascii="Times New Roman" w:cs="Times New Roman" w:eastAsia="Times New Roman" w:hAnsi="Times New Roman"/>
            <w:b w:val="1"/>
            <w:bCs w:val="1"/>
            <w:i w:val="1"/>
            <w:iCs w:val="1"/>
            <w:color w:val="00b050"/>
            <w:sz w:val="24"/>
            <w:szCs w:val="24"/>
            <w:u w:val="single"/>
            <w:rtl w:val="0"/>
          </w:rPr>
          <w:t xml:space="preserve">licitacoes@sof.ufpb.br</w:t>
        </w:r>
      </w:hyperlink>
      <w:r w:rsidDel="00000000" w:rsidR="00000000" w:rsidRPr="00000000">
        <w:rPr>
          <w:rFonts w:ascii="Times New Roman" w:cs="Times New Roman" w:eastAsia="Times New Roman" w:hAnsi="Times New Roman"/>
          <w:b w:val="1"/>
          <w:bCs w:val="1"/>
          <w:i w:val="1"/>
          <w:iCs w:val="1"/>
          <w:color w:val="00b050"/>
          <w:sz w:val="24"/>
          <w:szCs w:val="24"/>
          <w:rtl w:val="0"/>
        </w:rPr>
        <w:t xml:space="preserve">.</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117"/>
      </w:r>
      <w:r w:rsidDel="00000000" w:rsidR="00000000" w:rsidRPr="00000000">
        <w:rPr>
          <w:rtl w:val="0"/>
        </w:rPr>
      </w:r>
    </w:p>
    <w:p w:rsidR="00000000" w:rsidDel="00000000" w:rsidP="00000000" w:rsidRDefault="00000000" w:rsidRPr="00000000" w14:paraId="0000022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22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b050"/>
          <w:sz w:val="24"/>
          <w:szCs w:val="24"/>
        </w:rPr>
      </w:pPr>
      <w:r w:rsidDel="00000000" w:rsidR="00000000" w:rsidRPr="00000000">
        <w:rPr>
          <w:rFonts w:ascii="Times New Roman" w:cs="Times New Roman" w:eastAsia="Times New Roman" w:hAnsi="Times New Roman"/>
          <w:b w:val="1"/>
          <w:bCs w:val="1"/>
          <w:color w:val="00b050"/>
          <w:sz w:val="24"/>
          <w:szCs w:val="24"/>
          <w:rtl w:val="0"/>
        </w:rPr>
        <w:t xml:space="preserve">A concessão de efeito suspensivo à impugnação é medida excepcional e, caso ocorra, será motivada pelo </w:t>
      </w:r>
      <w:r w:rsidDel="00000000" w:rsidR="00000000" w:rsidRPr="00000000">
        <w:rPr>
          <w:rFonts w:ascii="Times New Roman" w:cs="Times New Roman" w:eastAsia="Times New Roman" w:hAnsi="Times New Roman"/>
          <w:b w:val="1"/>
          <w:bCs w:val="1"/>
          <w:color w:val="00b050"/>
          <w:sz w:val="24"/>
          <w:szCs w:val="24"/>
          <w:u w:val="single"/>
          <w:rtl w:val="0"/>
        </w:rPr>
        <w:t xml:space="preserve">Pregoeiro</w:t>
      </w:r>
      <w:r w:rsidDel="00000000" w:rsidR="00000000" w:rsidRPr="00000000">
        <w:rPr>
          <w:rFonts w:ascii="Times New Roman" w:cs="Times New Roman" w:eastAsia="Times New Roman" w:hAnsi="Times New Roman"/>
          <w:b w:val="1"/>
          <w:bCs w:val="1"/>
          <w:color w:val="00b050"/>
          <w:sz w:val="24"/>
          <w:szCs w:val="24"/>
          <w:rtl w:val="0"/>
        </w:rPr>
        <w:t xml:space="preserve"> nos autos do processo de licitação. Nessa situação o aviso de suspensão será realizado mediante campo próprio do sistema eletrônico oficial utilizado no certame, bem como disponibilizado na página </w:t>
      </w:r>
      <w:r w:rsidDel="00000000" w:rsidR="00000000" w:rsidRPr="00000000">
        <w:rPr>
          <w:rFonts w:ascii="Times New Roman" w:cs="Times New Roman" w:eastAsia="Times New Roman" w:hAnsi="Times New Roman"/>
          <w:b w:val="1"/>
          <w:bCs w:val="1"/>
          <w:i w:val="1"/>
          <w:iCs w:val="1"/>
          <w:color w:val="00b050"/>
          <w:sz w:val="24"/>
          <w:szCs w:val="24"/>
          <w:u w:val="single"/>
          <w:rtl w:val="0"/>
        </w:rPr>
        <w:t xml:space="preserve">https://www.ufpb.br/sof/servicos/contratacoes-em-andamento/</w:t>
      </w:r>
      <w:r w:rsidDel="00000000" w:rsidR="00000000" w:rsidRPr="00000000">
        <w:rPr>
          <w:rFonts w:ascii="Times New Roman" w:cs="Times New Roman" w:eastAsia="Times New Roman" w:hAnsi="Times New Roman"/>
          <w:b w:val="1"/>
          <w:bCs w:val="1"/>
          <w:color w:val="00b050"/>
          <w:sz w:val="24"/>
          <w:szCs w:val="24"/>
          <w:u w:val="single"/>
          <w:rtl w:val="0"/>
        </w:rPr>
        <w:t xml:space="preserve">.</w:t>
      </w:r>
      <w:r w:rsidDel="00000000" w:rsidR="00000000" w:rsidRPr="00000000">
        <w:rPr>
          <w:rFonts w:ascii="Times New Roman" w:cs="Times New Roman" w:eastAsia="Times New Roman" w:hAnsi="Times New Roman"/>
          <w:b w:val="1"/>
          <w:bCs w:val="1"/>
          <w:color w:val="00b050"/>
          <w:sz w:val="24"/>
          <w:szCs w:val="24"/>
          <w:vertAlign w:val="superscript"/>
        </w:rPr>
        <w:footnoteReference w:customMarkFollows="0" w:id="118"/>
      </w:r>
      <w:r w:rsidDel="00000000" w:rsidR="00000000" w:rsidRPr="00000000">
        <w:rPr>
          <w:rtl w:val="0"/>
        </w:rPr>
      </w:r>
    </w:p>
    <w:p w:rsidR="00000000" w:rsidDel="00000000" w:rsidP="00000000" w:rsidRDefault="00000000" w:rsidRPr="00000000" w14:paraId="0000022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228">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9">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7d5suypls3vr" w:id="53"/>
      <w:bookmarkEnd w:id="53"/>
      <w:r w:rsidDel="00000000" w:rsidR="00000000" w:rsidRPr="00000000">
        <w:rPr>
          <w:rFonts w:ascii="Times New Roman" w:cs="Times New Roman" w:eastAsia="Times New Roman" w:hAnsi="Times New Roman"/>
          <w:b w:val="1"/>
          <w:bCs w:val="1"/>
          <w:color w:val="000000"/>
          <w:sz w:val="24"/>
          <w:szCs w:val="24"/>
          <w:rtl w:val="0"/>
        </w:rPr>
        <w:t xml:space="preserve">DAS DISPOSIÇÕES GERAIS</w:t>
      </w:r>
    </w:p>
    <w:p w:rsidR="00000000" w:rsidDel="00000000" w:rsidP="00000000" w:rsidRDefault="00000000" w:rsidRPr="00000000" w14:paraId="0000022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divulgada ata da sessão pública no sistema eletrônico.</w:t>
      </w:r>
    </w:p>
    <w:p w:rsidR="00000000" w:rsidDel="00000000" w:rsidP="00000000" w:rsidRDefault="00000000" w:rsidRPr="00000000" w14:paraId="0000022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Del="00000000" w:rsidR="00000000" w:rsidRPr="00000000">
        <w:rPr>
          <w:rFonts w:ascii="Times New Roman" w:cs="Times New Roman" w:eastAsia="Times New Roman" w:hAnsi="Times New Roman"/>
          <w:b w:val="1"/>
          <w:bCs w:val="1"/>
          <w:color w:val="000000"/>
          <w:sz w:val="24"/>
          <w:szCs w:val="24"/>
          <w:rtl w:val="0"/>
        </w:rPr>
        <w:t xml:space="preserve">Pregoeiro.</w:t>
      </w:r>
      <w:r w:rsidDel="00000000" w:rsidR="00000000" w:rsidRPr="00000000">
        <w:rPr>
          <w:rtl w:val="0"/>
        </w:rPr>
      </w:r>
    </w:p>
    <w:p w:rsidR="00000000" w:rsidDel="00000000" w:rsidP="00000000" w:rsidRDefault="00000000" w:rsidRPr="00000000" w14:paraId="0000022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22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22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23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23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23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3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23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Em caso de divergência entre as propostas anexadas e os lances, prevalecerão os últimos, ressalvada a alteração de proposta eventualmente realizada após negociação conduzida pelo </w:t>
      </w:r>
      <w:r w:rsidDel="00000000" w:rsidR="00000000" w:rsidRPr="00000000">
        <w:rPr>
          <w:rFonts w:ascii="Times New Roman" w:cs="Times New Roman" w:eastAsia="Times New Roman" w:hAnsi="Times New Roman"/>
          <w:b w:val="1"/>
          <w:bCs w:val="1"/>
          <w:color w:val="ff0000"/>
          <w:sz w:val="24"/>
          <w:szCs w:val="24"/>
          <w:u w:val="single"/>
          <w:rtl w:val="0"/>
        </w:rPr>
        <w:t xml:space="preserve">Pregoeiro</w:t>
      </w:r>
      <w:r w:rsidDel="00000000" w:rsidR="00000000" w:rsidRPr="00000000">
        <w:rPr>
          <w:rFonts w:ascii="Times New Roman" w:cs="Times New Roman" w:eastAsia="Times New Roman" w:hAnsi="Times New Roman"/>
          <w:b w:val="1"/>
          <w:bCs w:val="1"/>
          <w:color w:val="ff0000"/>
          <w:sz w:val="24"/>
          <w:szCs w:val="24"/>
          <w:rtl w:val="0"/>
        </w:rPr>
        <w:t xml:space="preserve">.</w:t>
      </w:r>
      <w:r w:rsidDel="00000000" w:rsidR="00000000" w:rsidRPr="00000000">
        <w:rPr>
          <w:rFonts w:ascii="Times New Roman" w:cs="Times New Roman" w:eastAsia="Times New Roman" w:hAnsi="Times New Roman"/>
          <w:b w:val="1"/>
          <w:bCs w:val="1"/>
          <w:vertAlign w:val="superscript"/>
        </w:rPr>
        <w:footnoteReference w:customMarkFollows="0" w:id="119"/>
      </w:r>
      <w:r w:rsidDel="00000000" w:rsidR="00000000" w:rsidRPr="00000000">
        <w:rPr>
          <w:rtl w:val="0"/>
        </w:rPr>
      </w:r>
    </w:p>
    <w:p w:rsidR="00000000" w:rsidDel="00000000" w:rsidP="00000000" w:rsidRDefault="00000000" w:rsidRPr="00000000" w14:paraId="0000023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bCs w:val="1"/>
          <w:color w:val="000000"/>
          <w:sz w:val="24"/>
          <w:szCs w:val="24"/>
          <w:rtl w:val="0"/>
        </w:rPr>
        <w:t xml:space="preserve"> </w:t>
      </w:r>
      <w:hyperlink r:id="rId46">
        <w:r w:rsidDel="00000000" w:rsidR="00000000" w:rsidRPr="00000000">
          <w:rPr>
            <w:rFonts w:ascii="Times New Roman" w:cs="Times New Roman" w:eastAsia="Times New Roman" w:hAnsi="Times New Roman"/>
            <w:b w:val="1"/>
            <w:bCs w:val="1"/>
            <w:i w:val="1"/>
            <w:iCs w:val="1"/>
            <w:color w:val="000080"/>
            <w:sz w:val="24"/>
            <w:szCs w:val="24"/>
            <w:u w:val="single"/>
            <w:rtl w:val="0"/>
          </w:rPr>
          <w:t xml:space="preserve">https://www.ufpb.br/sof/servicos/contratacoes-em-andamento/</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23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3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38">
      <w:pPr>
        <w:numPr>
          <w:ilvl w:val="2"/>
          <w:numId w:val="4"/>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O licitante deverá apresentar Carta-Proposta (conforme modelo do Anexo 06 deste Edital), contendo obrigatoriamente meios de contatos válidos, tais como e-mail, telefone e </w:t>
      </w:r>
      <w:r w:rsidDel="00000000" w:rsidR="00000000" w:rsidRPr="00000000">
        <w:rPr>
          <w:rFonts w:ascii="Times New Roman" w:cs="Times New Roman" w:eastAsia="Times New Roman" w:hAnsi="Times New Roman"/>
          <w:b w:val="1"/>
          <w:bCs w:val="1"/>
          <w:i w:val="1"/>
          <w:iCs w:val="1"/>
          <w:color w:val="ff0000"/>
          <w:sz w:val="24"/>
          <w:szCs w:val="24"/>
          <w:rtl w:val="0"/>
        </w:rPr>
        <w:t xml:space="preserve">WhatsApp</w:t>
      </w:r>
      <w:r w:rsidDel="00000000" w:rsidR="00000000" w:rsidRPr="00000000">
        <w:rPr>
          <w:rFonts w:ascii="Times New Roman" w:cs="Times New Roman" w:eastAsia="Times New Roman" w:hAnsi="Times New Roman"/>
          <w:b w:val="1"/>
          <w:bCs w:val="1"/>
          <w:color w:val="ff0000"/>
          <w:sz w:val="24"/>
          <w:szCs w:val="24"/>
          <w:rtl w:val="0"/>
        </w:rPr>
        <w:t xml:space="preserve">, para fins de utilização como formas de comunicação para utilização posterior à conclusão do procedimento licitatório.</w:t>
      </w:r>
      <w:r w:rsidDel="00000000" w:rsidR="00000000" w:rsidRPr="00000000">
        <w:rPr>
          <w:rFonts w:ascii="Times New Roman" w:cs="Times New Roman" w:eastAsia="Times New Roman" w:hAnsi="Times New Roman"/>
          <w:b w:val="1"/>
          <w:bCs w:val="1"/>
          <w:vertAlign w:val="superscript"/>
        </w:rPr>
        <w:footnoteReference w:customMarkFollows="0" w:id="120"/>
      </w:r>
      <w:r w:rsidDel="00000000" w:rsidR="00000000" w:rsidRPr="00000000">
        <w:rPr>
          <w:rtl w:val="0"/>
        </w:rPr>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3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54"/>
      <w:bookmarkEnd w:id="54"/>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bCs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23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23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23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23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16.11.1</w:t>
        <w:tab/>
      </w:r>
      <w:r w:rsidDel="00000000" w:rsidR="00000000" w:rsidRPr="00000000">
        <w:rPr>
          <w:rFonts w:ascii="Times New Roman" w:cs="Times New Roman" w:eastAsia="Times New Roman" w:hAnsi="Times New Roman"/>
          <w:b w:val="1"/>
          <w:bCs w:val="1"/>
          <w:color w:val="000000"/>
          <w:sz w:val="24"/>
          <w:szCs w:val="24"/>
          <w:rtl w:val="0"/>
        </w:rPr>
        <w:t xml:space="preserve">ANEXO </w:t>
      </w:r>
      <w:r w:rsidDel="00000000" w:rsidR="00000000" w:rsidRPr="00000000">
        <w:rPr>
          <w:rFonts w:ascii="Times New Roman" w:cs="Times New Roman" w:eastAsia="Times New Roman" w:hAnsi="Times New Roman"/>
          <w:b w:val="1"/>
          <w:bCs w:val="1"/>
          <w:sz w:val="24"/>
          <w:szCs w:val="24"/>
          <w:rtl w:val="0"/>
        </w:rPr>
        <w:t xml:space="preserve">01-A</w:t>
      </w:r>
      <w:r w:rsidDel="00000000" w:rsidR="00000000" w:rsidRPr="00000000">
        <w:rPr>
          <w:rFonts w:ascii="Times New Roman" w:cs="Times New Roman" w:eastAsia="Times New Roman" w:hAnsi="Times New Roman"/>
          <w:b w:val="1"/>
          <w:bCs w:val="1"/>
          <w:color w:val="000000"/>
          <w:sz w:val="24"/>
          <w:szCs w:val="24"/>
          <w:rtl w:val="0"/>
        </w:rPr>
        <w:tab/>
        <w:t xml:space="preserve">Documento de Formalização da Demanda;</w:t>
      </w:r>
    </w:p>
    <w:p w:rsidR="00000000" w:rsidDel="00000000" w:rsidP="00000000" w:rsidRDefault="00000000" w:rsidRPr="00000000" w14:paraId="0000024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16.11.2</w:t>
        <w:tab/>
        <w:t xml:space="preserve">ANEXO 01-B</w:t>
        <w:tab/>
      </w:r>
      <w:r w:rsidDel="00000000" w:rsidR="00000000" w:rsidRPr="00000000">
        <w:rPr>
          <w:rFonts w:ascii="Times New Roman" w:cs="Times New Roman" w:eastAsia="Times New Roman" w:hAnsi="Times New Roman"/>
          <w:b w:val="1"/>
          <w:bCs w:val="1"/>
          <w:color w:val="000000"/>
          <w:sz w:val="24"/>
          <w:szCs w:val="24"/>
          <w:rtl w:val="0"/>
        </w:rPr>
        <w:t xml:space="preserve">Estudo Técnico Preliminar;</w:t>
      </w:r>
    </w:p>
    <w:p w:rsidR="00000000" w:rsidDel="00000000" w:rsidP="00000000" w:rsidRDefault="00000000" w:rsidRPr="00000000" w14:paraId="0000024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16.11.3</w:t>
        <w:tab/>
      </w:r>
      <w:r w:rsidDel="00000000" w:rsidR="00000000" w:rsidRPr="00000000">
        <w:rPr>
          <w:rFonts w:ascii="Times New Roman" w:cs="Times New Roman" w:eastAsia="Times New Roman" w:hAnsi="Times New Roman"/>
          <w:b w:val="1"/>
          <w:bCs w:val="1"/>
          <w:color w:val="000000"/>
          <w:sz w:val="24"/>
          <w:szCs w:val="24"/>
          <w:rtl w:val="0"/>
        </w:rPr>
        <w:t xml:space="preserve">ANEXO </w:t>
      </w:r>
      <w:r w:rsidDel="00000000" w:rsidR="00000000" w:rsidRPr="00000000">
        <w:rPr>
          <w:rFonts w:ascii="Times New Roman" w:cs="Times New Roman" w:eastAsia="Times New Roman" w:hAnsi="Times New Roman"/>
          <w:b w:val="1"/>
          <w:bCs w:val="1"/>
          <w:sz w:val="24"/>
          <w:szCs w:val="24"/>
          <w:rtl w:val="0"/>
        </w:rPr>
        <w:t xml:space="preserve">01-C</w:t>
      </w:r>
      <w:r w:rsidDel="00000000" w:rsidR="00000000" w:rsidRPr="00000000">
        <w:rPr>
          <w:rFonts w:ascii="Times New Roman" w:cs="Times New Roman" w:eastAsia="Times New Roman" w:hAnsi="Times New Roman"/>
          <w:b w:val="1"/>
          <w:bCs w:val="1"/>
          <w:color w:val="000000"/>
          <w:sz w:val="24"/>
          <w:szCs w:val="24"/>
          <w:rtl w:val="0"/>
        </w:rPr>
        <w:tab/>
        <w:t xml:space="preserve">Matriz de Gerenciamento de Riscos;</w:t>
      </w:r>
    </w:p>
    <w:p w:rsidR="00000000" w:rsidDel="00000000" w:rsidP="00000000" w:rsidRDefault="00000000" w:rsidRPr="00000000" w14:paraId="0000024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16.11.4</w:t>
        <w:tab/>
      </w:r>
      <w:r w:rsidDel="00000000" w:rsidR="00000000" w:rsidRPr="00000000">
        <w:rPr>
          <w:rFonts w:ascii="Times New Roman" w:cs="Times New Roman" w:eastAsia="Times New Roman" w:hAnsi="Times New Roman"/>
          <w:b w:val="1"/>
          <w:bCs w:val="1"/>
          <w:color w:val="000000"/>
          <w:sz w:val="24"/>
          <w:szCs w:val="24"/>
          <w:rtl w:val="0"/>
        </w:rPr>
        <w:t xml:space="preserve">ANEXO </w:t>
      </w:r>
      <w:r w:rsidDel="00000000" w:rsidR="00000000" w:rsidRPr="00000000">
        <w:rPr>
          <w:rFonts w:ascii="Times New Roman" w:cs="Times New Roman" w:eastAsia="Times New Roman" w:hAnsi="Times New Roman"/>
          <w:b w:val="1"/>
          <w:bCs w:val="1"/>
          <w:sz w:val="24"/>
          <w:szCs w:val="24"/>
          <w:rtl w:val="0"/>
        </w:rPr>
        <w:t xml:space="preserve">01-D</w:t>
      </w:r>
      <w:r w:rsidDel="00000000" w:rsidR="00000000" w:rsidRPr="00000000">
        <w:rPr>
          <w:rFonts w:ascii="Times New Roman" w:cs="Times New Roman" w:eastAsia="Times New Roman" w:hAnsi="Times New Roman"/>
          <w:b w:val="1"/>
          <w:bCs w:val="1"/>
          <w:color w:val="000000"/>
          <w:sz w:val="24"/>
          <w:szCs w:val="24"/>
          <w:rtl w:val="0"/>
        </w:rPr>
        <w:tab/>
        <w:t xml:space="preserve">Instrumento de Medição de Resultado;</w:t>
      </w:r>
    </w:p>
    <w:p w:rsidR="00000000" w:rsidDel="00000000" w:rsidP="00000000" w:rsidRDefault="00000000" w:rsidRPr="00000000" w14:paraId="0000024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16.11.5</w:t>
        <w:tab/>
        <w:t xml:space="preserve">ANEXO 01-E</w:t>
        <w:tab/>
        <w:t xml:space="preserve">Termo de Referência;</w:t>
      </w:r>
    </w:p>
    <w:p w:rsidR="00000000" w:rsidDel="00000000" w:rsidP="00000000" w:rsidRDefault="00000000" w:rsidRPr="00000000" w14:paraId="0000024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16.11.6</w:t>
        <w:tab/>
        <w:t xml:space="preserve">ANEXO </w:t>
      </w:r>
      <w:r w:rsidDel="00000000" w:rsidR="00000000" w:rsidRPr="00000000">
        <w:rPr>
          <w:rFonts w:ascii="Times New Roman" w:cs="Times New Roman" w:eastAsia="Times New Roman" w:hAnsi="Times New Roman"/>
          <w:b w:val="1"/>
          <w:bCs w:val="1"/>
          <w:sz w:val="24"/>
          <w:szCs w:val="24"/>
          <w:rtl w:val="0"/>
        </w:rPr>
        <w:t xml:space="preserve">02</w:t>
      </w:r>
      <w:r w:rsidDel="00000000" w:rsidR="00000000" w:rsidRPr="00000000">
        <w:rPr>
          <w:rFonts w:ascii="Times New Roman" w:cs="Times New Roman" w:eastAsia="Times New Roman" w:hAnsi="Times New Roman"/>
          <w:b w:val="1"/>
          <w:bCs w:val="1"/>
          <w:color w:val="000000"/>
          <w:sz w:val="24"/>
          <w:szCs w:val="24"/>
          <w:rtl w:val="0"/>
        </w:rPr>
        <w:tab/>
      </w:r>
      <w:r w:rsidDel="00000000" w:rsidR="00000000" w:rsidRPr="00000000">
        <w:rPr>
          <w:rFonts w:ascii="Times New Roman" w:cs="Times New Roman" w:eastAsia="Times New Roman" w:hAnsi="Times New Roman"/>
          <w:b w:val="1"/>
          <w:bCs w:val="1"/>
          <w:sz w:val="24"/>
          <w:szCs w:val="24"/>
          <w:rtl w:val="0"/>
        </w:rPr>
        <w:t xml:space="preserve">Declaração de Compromisso com a Sustentabilidade e às Normas de Proteção ao Meio Ambiente</w:t>
      </w:r>
      <w:r w:rsidDel="00000000" w:rsidR="00000000" w:rsidRPr="00000000">
        <w:rPr>
          <w:rFonts w:ascii="Times New Roman" w:cs="Times New Roman" w:eastAsia="Times New Roman" w:hAnsi="Times New Roman"/>
          <w:b w:val="1"/>
          <w:bCs w:val="1"/>
          <w:color w:val="000000"/>
          <w:sz w:val="24"/>
          <w:szCs w:val="24"/>
          <w:rtl w:val="0"/>
        </w:rPr>
        <w:t xml:space="preserve">;</w:t>
      </w:r>
    </w:p>
    <w:p w:rsidR="00000000" w:rsidDel="00000000" w:rsidP="00000000" w:rsidRDefault="00000000" w:rsidRPr="00000000" w14:paraId="0000024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16.11.7</w:t>
        <w:tab/>
        <w:t xml:space="preserve">ANEXO 03</w:t>
        <w:tab/>
      </w:r>
      <w:r w:rsidDel="00000000" w:rsidR="00000000" w:rsidRPr="00000000">
        <w:rPr>
          <w:rFonts w:ascii="Times New Roman" w:cs="Times New Roman" w:eastAsia="Times New Roman" w:hAnsi="Times New Roman"/>
          <w:b w:val="1"/>
          <w:bCs w:val="1"/>
          <w:color w:val="000000"/>
          <w:sz w:val="24"/>
          <w:szCs w:val="24"/>
          <w:rtl w:val="0"/>
        </w:rPr>
        <w:t xml:space="preserve">Declaração de Vedação ao Nepotismo;</w:t>
      </w:r>
    </w:p>
    <w:p w:rsidR="00000000" w:rsidDel="00000000" w:rsidP="00000000" w:rsidRDefault="00000000" w:rsidRPr="00000000" w14:paraId="0000024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16.11.8</w:t>
        <w:tab/>
      </w:r>
      <w:r w:rsidDel="00000000" w:rsidR="00000000" w:rsidRPr="00000000">
        <w:rPr>
          <w:rFonts w:ascii="Times New Roman" w:cs="Times New Roman" w:eastAsia="Times New Roman" w:hAnsi="Times New Roman"/>
          <w:b w:val="1"/>
          <w:bCs w:val="1"/>
          <w:color w:val="000000"/>
          <w:sz w:val="24"/>
          <w:szCs w:val="24"/>
          <w:rtl w:val="0"/>
        </w:rPr>
        <w:t xml:space="preserve">ANEXO </w:t>
      </w:r>
      <w:r w:rsidDel="00000000" w:rsidR="00000000" w:rsidRPr="00000000">
        <w:rPr>
          <w:rFonts w:ascii="Times New Roman" w:cs="Times New Roman" w:eastAsia="Times New Roman" w:hAnsi="Times New Roman"/>
          <w:b w:val="1"/>
          <w:bCs w:val="1"/>
          <w:sz w:val="24"/>
          <w:szCs w:val="24"/>
          <w:rtl w:val="0"/>
        </w:rPr>
        <w:t xml:space="preserve">04-A</w:t>
        <w:tab/>
        <w:t xml:space="preserve">Termo de Vistoria</w:t>
      </w:r>
      <w:r w:rsidDel="00000000" w:rsidR="00000000" w:rsidRPr="00000000">
        <w:rPr>
          <w:rFonts w:ascii="Times New Roman" w:cs="Times New Roman" w:eastAsia="Times New Roman" w:hAnsi="Times New Roman"/>
          <w:b w:val="1"/>
          <w:bCs w:val="1"/>
          <w:color w:val="000000"/>
          <w:sz w:val="24"/>
          <w:szCs w:val="24"/>
          <w:rtl w:val="0"/>
        </w:rPr>
        <w:t xml:space="preserve">;</w:t>
      </w:r>
    </w:p>
    <w:p w:rsidR="00000000" w:rsidDel="00000000" w:rsidP="00000000" w:rsidRDefault="00000000" w:rsidRPr="00000000" w14:paraId="0000024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16.11.9</w:t>
        <w:tab/>
      </w:r>
      <w:r w:rsidDel="00000000" w:rsidR="00000000" w:rsidRPr="00000000">
        <w:rPr>
          <w:rFonts w:ascii="Times New Roman" w:cs="Times New Roman" w:eastAsia="Times New Roman" w:hAnsi="Times New Roman"/>
          <w:b w:val="1"/>
          <w:bCs w:val="1"/>
          <w:color w:val="000000"/>
          <w:sz w:val="24"/>
          <w:szCs w:val="24"/>
          <w:rtl w:val="0"/>
        </w:rPr>
        <w:t xml:space="preserve">ANEXO </w:t>
      </w:r>
      <w:r w:rsidDel="00000000" w:rsidR="00000000" w:rsidRPr="00000000">
        <w:rPr>
          <w:rFonts w:ascii="Times New Roman" w:cs="Times New Roman" w:eastAsia="Times New Roman" w:hAnsi="Times New Roman"/>
          <w:b w:val="1"/>
          <w:bCs w:val="1"/>
          <w:sz w:val="24"/>
          <w:szCs w:val="24"/>
          <w:rtl w:val="0"/>
        </w:rPr>
        <w:t xml:space="preserve">04-B</w:t>
      </w:r>
      <w:r w:rsidDel="00000000" w:rsidR="00000000" w:rsidRPr="00000000">
        <w:rPr>
          <w:rFonts w:ascii="Times New Roman" w:cs="Times New Roman" w:eastAsia="Times New Roman" w:hAnsi="Times New Roman"/>
          <w:b w:val="1"/>
          <w:bCs w:val="1"/>
          <w:color w:val="000000"/>
          <w:sz w:val="24"/>
          <w:szCs w:val="24"/>
          <w:rtl w:val="0"/>
        </w:rPr>
        <w:tab/>
        <w:t xml:space="preserve">Declaração de Conhecimento das Condições Locais e </w:t>
      </w:r>
      <w:r w:rsidDel="00000000" w:rsidR="00000000" w:rsidRPr="00000000">
        <w:rPr>
          <w:rFonts w:ascii="Times New Roman" w:cs="Times New Roman" w:eastAsia="Times New Roman" w:hAnsi="Times New Roman"/>
          <w:b w:val="1"/>
          <w:bCs w:val="1"/>
          <w:sz w:val="24"/>
          <w:szCs w:val="24"/>
          <w:rtl w:val="0"/>
        </w:rPr>
        <w:t xml:space="preserve">Dificuldades na Entrega/Execução de Bem(ns)/Serviço(s)/Obra(s);</w:t>
      </w:r>
    </w:p>
    <w:p w:rsidR="00000000" w:rsidDel="00000000" w:rsidP="00000000" w:rsidRDefault="00000000" w:rsidRPr="00000000" w14:paraId="0000024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16.11.10</w:t>
        <w:tab/>
        <w:t xml:space="preserve">ANEXO 05</w:t>
        <w:tab/>
        <w:t xml:space="preserve">Minuta de Termo de Contrato;</w:t>
      </w:r>
    </w:p>
    <w:p w:rsidR="00000000" w:rsidDel="00000000" w:rsidP="00000000" w:rsidRDefault="00000000" w:rsidRPr="00000000" w14:paraId="0000024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16.11.11</w:t>
        <w:tab/>
        <w:t xml:space="preserve">ANEXO 06</w:t>
        <w:tab/>
        <w:t xml:space="preserve">Modelo de Carta-Proposta;</w:t>
      </w:r>
    </w:p>
    <w:p w:rsidR="00000000" w:rsidDel="00000000" w:rsidP="00000000" w:rsidRDefault="00000000" w:rsidRPr="00000000" w14:paraId="0000024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16.11.12</w:t>
        <w:tab/>
        <w:t xml:space="preserve">ANEXO 07</w:t>
        <w:tab/>
        <w:t xml:space="preserve">Declaração de Enquadramento Sindical;</w:t>
      </w:r>
    </w:p>
    <w:p w:rsidR="00000000" w:rsidDel="00000000" w:rsidP="00000000" w:rsidRDefault="00000000" w:rsidRPr="00000000" w14:paraId="0000024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16.11.13</w:t>
        <w:tab/>
        <w:t xml:space="preserve">ANEXO 08</w:t>
        <w:tab/>
        <w:t xml:space="preserve">Declaração de Responsabilidade sobre Erro no Enquadramento Sindical;</w:t>
      </w:r>
    </w:p>
    <w:p w:rsidR="00000000" w:rsidDel="00000000" w:rsidP="00000000" w:rsidRDefault="00000000" w:rsidRPr="00000000" w14:paraId="0000024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16.11.14</w:t>
        <w:tab/>
        <w:t xml:space="preserve">ANEXO 09</w:t>
        <w:tab/>
        <w:t xml:space="preserve">Declaração de Contratos Firmados;</w:t>
      </w:r>
    </w:p>
    <w:p w:rsidR="00000000" w:rsidDel="00000000" w:rsidP="00000000" w:rsidRDefault="00000000" w:rsidRPr="00000000" w14:paraId="0000024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16.11.15</w:t>
        <w:tab/>
        <w:t xml:space="preserve">ANEXO 10-A</w:t>
        <w:tab/>
        <w:t xml:space="preserve">Modelo de Autorização para Utilização da Garantia e de Pagamento Direto;</w:t>
      </w:r>
    </w:p>
    <w:p w:rsidR="00000000" w:rsidDel="00000000" w:rsidP="00000000" w:rsidRDefault="00000000" w:rsidRPr="00000000" w14:paraId="0000024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16.11.16</w:t>
        <w:tab/>
        <w:t xml:space="preserve">ANEXO 10-B</w:t>
        <w:tab/>
        <w:t xml:space="preserve">Convenção Coletiva de Trabalho (CCT);</w:t>
      </w:r>
    </w:p>
    <w:p w:rsidR="00000000" w:rsidDel="00000000" w:rsidP="00000000" w:rsidRDefault="00000000" w:rsidRPr="00000000" w14:paraId="0000024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16.11.17</w:t>
        <w:tab/>
        <w:t xml:space="preserve">ANEXO 11-A</w:t>
        <w:tab/>
        <w:t xml:space="preserve">Planilha de Custos e Formação de Preços (com postos); e</w:t>
      </w:r>
    </w:p>
    <w:p w:rsidR="00000000" w:rsidDel="00000000" w:rsidP="00000000" w:rsidRDefault="00000000" w:rsidRPr="00000000" w14:paraId="0000025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16.11.18</w:t>
        <w:tab/>
        <w:t xml:space="preserve">ANEXO</w:t>
      </w:r>
    </w:p>
    <w:p w:rsidR="00000000" w:rsidDel="00000000" w:rsidP="00000000" w:rsidRDefault="00000000" w:rsidRPr="00000000" w14:paraId="0000025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5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53">
      <w:pPr>
        <w:tabs>
          <w:tab w:val="left" w:leader="none" w:pos="1418"/>
        </w:tabs>
        <w:spacing w:line="360" w:lineRule="auto"/>
        <w:ind w:right="-15"/>
        <w:jc w:val="center"/>
        <w:rPr>
          <w:rFonts w:ascii="Times New Roman" w:cs="Times New Roman" w:eastAsia="Times New Roman" w:hAnsi="Times New Roman"/>
          <w:b w:val="1"/>
          <w:bCs w:val="1"/>
          <w:sz w:val="24"/>
          <w:szCs w:val="24"/>
        </w:rPr>
        <w:sectPr>
          <w:headerReference r:id="rId47" w:type="default"/>
          <w:headerReference r:id="rId48" w:type="first"/>
          <w:type w:val="nextPage"/>
          <w:pgSz w:h="16838" w:w="11906" w:orient="portrait"/>
          <w:pgMar w:bottom="1702" w:top="1418" w:left="1700" w:right="1274" w:header="709" w:footer="832"/>
          <w:titlePg w:val="1"/>
        </w:sectPr>
      </w:pPr>
      <w:bookmarkStart w:colFirst="0" w:colLast="0" w:name="_heading=h.1wpl1v3gebsk" w:id="55"/>
      <w:bookmarkEnd w:id="55"/>
      <w:r w:rsidDel="00000000" w:rsidR="00000000" w:rsidRPr="00000000">
        <w:rPr>
          <w:rFonts w:ascii="Times New Roman" w:cs="Times New Roman" w:eastAsia="Times New Roman" w:hAnsi="Times New Roman"/>
          <w:b w:val="1"/>
          <w:bCs w:val="1"/>
          <w:sz w:val="24"/>
          <w:szCs w:val="24"/>
          <w:rtl w:val="0"/>
        </w:rPr>
        <w:t xml:space="preserve">João Pessoa – PB, 18 de dezembro de 2025</w:t>
      </w:r>
    </w:p>
    <w:p w:rsidR="00000000" w:rsidDel="00000000" w:rsidP="00000000" w:rsidRDefault="00000000" w:rsidRPr="00000000" w14:paraId="00000254">
      <w:pPr>
        <w:tabs>
          <w:tab w:val="left" w:leader="none" w:pos="1418"/>
        </w:tabs>
        <w:spacing w:line="360" w:lineRule="auto"/>
        <w:ind w:right="-15"/>
        <w:jc w:val="center"/>
        <w:rPr>
          <w:rFonts w:ascii="Times New Roman" w:cs="Times New Roman" w:eastAsia="Times New Roman" w:hAnsi="Times New Roman"/>
          <w:b w:val="1"/>
          <w:bCs w:val="1"/>
          <w:sz w:val="24"/>
          <w:szCs w:val="24"/>
        </w:rPr>
        <w:sectPr>
          <w:headerReference r:id="rId49" w:type="default"/>
          <w:headerReference r:id="rId50" w:type="first"/>
          <w:type w:val="continuous"/>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255">
      <w:pPr>
        <w:tabs>
          <w:tab w:val="left" w:leader="none" w:pos="1418"/>
        </w:tabs>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QUEZIA ALVES DE SOUZA</w:t>
      </w:r>
    </w:p>
    <w:p w:rsidR="00000000" w:rsidDel="00000000" w:rsidP="00000000" w:rsidRDefault="00000000" w:rsidRPr="00000000" w14:paraId="00000256">
      <w:pPr>
        <w:tabs>
          <w:tab w:val="left" w:leader="none" w:pos="1418"/>
        </w:tabs>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Superintendente de Orçamento e Finanças</w:t>
      </w:r>
    </w:p>
    <w:p w:rsidR="00000000" w:rsidDel="00000000" w:rsidP="00000000" w:rsidRDefault="00000000" w:rsidRPr="00000000" w14:paraId="00000257">
      <w:pPr>
        <w:tabs>
          <w:tab w:val="left" w:leader="none" w:pos="1418"/>
        </w:tabs>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Mat. SIAPE nº 2750285</w:t>
      </w:r>
    </w:p>
    <w:p w:rsidR="00000000" w:rsidDel="00000000" w:rsidP="00000000" w:rsidRDefault="00000000" w:rsidRPr="00000000" w14:paraId="0000025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5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TEREZINHA DOMICIANO DANTAS MARTINS</w:t>
      </w:r>
    </w:p>
    <w:p w:rsidR="00000000" w:rsidDel="00000000" w:rsidP="00000000" w:rsidRDefault="00000000" w:rsidRPr="00000000" w14:paraId="0000025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Reitora da Universidade Federal da Paraíba</w:t>
      </w:r>
    </w:p>
    <w:p w:rsidR="00000000" w:rsidDel="00000000" w:rsidP="00000000" w:rsidRDefault="00000000" w:rsidRPr="00000000" w14:paraId="0000025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bCs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bCs w:val="1"/>
          <w:sz w:val="24"/>
          <w:szCs w:val="24"/>
          <w:rtl w:val="0"/>
        </w:rPr>
        <w:t xml:space="preserve">Mat. SIAPE nº 338087</w:t>
      </w:r>
    </w:p>
    <w:p w:rsidR="00000000" w:rsidDel="00000000" w:rsidP="00000000" w:rsidRDefault="00000000" w:rsidRPr="00000000" w14:paraId="0000025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bCs w:val="1"/>
          <w:sz w:val="24"/>
          <w:szCs w:val="24"/>
          <w:rtl w:val="0"/>
        </w:rPr>
        <w:t xml:space="preserve">Responsável pela Elaboração do Edital:</w:t>
      </w:r>
    </w:p>
    <w:p w:rsidR="00000000" w:rsidDel="00000000" w:rsidP="00000000" w:rsidRDefault="00000000" w:rsidRPr="00000000" w14:paraId="0000025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Severino Cidalino de Almeida Neto – Mat. SIAPE nº 2032177.</w:t>
      </w:r>
    </w:p>
    <w:p w:rsidR="00000000" w:rsidDel="00000000" w:rsidP="00000000" w:rsidRDefault="00000000" w:rsidRPr="00000000" w14:paraId="0000025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Responsável pela Revisão do Edital:</w:t>
      </w:r>
    </w:p>
    <w:p w:rsidR="00000000" w:rsidDel="00000000" w:rsidP="00000000" w:rsidRDefault="00000000" w:rsidRPr="00000000" w14:paraId="0000026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Lucian Hendyo Max Pereira – Mat. SIAPE nº 1212562.</w:t>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8">
    <w:pPr>
      <w:pBdr>
        <w:top w:color="000000" w:space="0" w:sz="4" w:val="singl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359">
    <w:pPr>
      <w:pBdr>
        <w:top w:color="000000" w:space="0" w:sz="4" w:val="singl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 Lei nº 14.133, de 2021.</w:t>
    </w:r>
  </w:p>
  <w:p w:rsidR="00000000" w:rsidDel="00000000" w:rsidP="00000000" w:rsidRDefault="00000000" w:rsidRPr="00000000" w14:paraId="0000035A">
    <w:pPr>
      <w:pBdr>
        <w:top w:color="000000" w:space="0" w:sz="4" w:val="singl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35B">
    <w:pPr>
      <w:pBdr>
        <w:top w:color="000000" w:space="0" w:sz="4" w:val="singl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p w:rsidR="00000000" w:rsidDel="00000000" w:rsidP="00000000" w:rsidRDefault="00000000" w:rsidRPr="00000000" w14:paraId="0000035C">
    <w:pPr>
      <w:pBdr>
        <w:top w:color="000000" w:space="0" w:sz="4" w:val="singl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SET2025.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D">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E">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35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 Lei nº 14.133, de 2021.</w:t>
    </w:r>
  </w:p>
  <w:p w:rsidR="00000000" w:rsidDel="00000000" w:rsidP="00000000" w:rsidRDefault="00000000" w:rsidRPr="00000000" w14:paraId="00000360">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361">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p w:rsidR="00000000" w:rsidDel="00000000" w:rsidP="00000000" w:rsidRDefault="00000000" w:rsidRPr="00000000" w14:paraId="00000362">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SET/2025.</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6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adequação do objeto da licitação, conforme item 1.1 do Termo de Referência (Anexo 01-E) deste Edital.</w:t>
      </w:r>
    </w:p>
    <w:p w:rsidR="00000000" w:rsidDel="00000000" w:rsidP="00000000" w:rsidRDefault="00000000" w:rsidRPr="00000000" w14:paraId="0000026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
    <w:p w:rsidR="00000000" w:rsidDel="00000000" w:rsidP="00000000" w:rsidRDefault="00000000" w:rsidRPr="00000000" w14:paraId="0000026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a presente licitação é constituída por 02 (dois) itens, conforme item 1.1 do Termo de Referência (Anexo 01-E) deste Edital.</w:t>
      </w:r>
    </w:p>
    <w:p w:rsidR="00000000" w:rsidDel="00000000" w:rsidP="00000000" w:rsidRDefault="00000000" w:rsidRPr="00000000" w14:paraId="0000026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
    <w:p w:rsidR="00000000" w:rsidDel="00000000" w:rsidP="00000000" w:rsidRDefault="00000000" w:rsidRPr="00000000" w14:paraId="0000026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1.2 deste Edital.</w:t>
      </w:r>
    </w:p>
    <w:p w:rsidR="00000000" w:rsidDel="00000000" w:rsidP="00000000" w:rsidRDefault="00000000" w:rsidRPr="00000000" w14:paraId="0000026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
    <w:p w:rsidR="00000000" w:rsidDel="00000000" w:rsidP="00000000" w:rsidRDefault="00000000" w:rsidRPr="00000000" w14:paraId="0000026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1.2 deste Edital.</w:t>
      </w:r>
    </w:p>
    <w:p w:rsidR="00000000" w:rsidDel="00000000" w:rsidP="00000000" w:rsidRDefault="00000000" w:rsidRPr="00000000" w14:paraId="0000026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
    <w:p w:rsidR="00000000" w:rsidDel="00000000" w:rsidP="00000000" w:rsidRDefault="00000000" w:rsidRPr="00000000" w14:paraId="0000026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1.2 deste Edital.</w:t>
      </w:r>
    </w:p>
    <w:p w:rsidR="00000000" w:rsidDel="00000000" w:rsidP="00000000" w:rsidRDefault="00000000" w:rsidRPr="00000000" w14:paraId="0000026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
    <w:p w:rsidR="00000000" w:rsidDel="00000000" w:rsidP="00000000" w:rsidRDefault="00000000" w:rsidRPr="00000000" w14:paraId="0000026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1.2 deste Edital.</w:t>
      </w:r>
    </w:p>
    <w:p w:rsidR="00000000" w:rsidDel="00000000" w:rsidP="00000000" w:rsidRDefault="00000000" w:rsidRPr="00000000" w14:paraId="0000026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
    <w:p w:rsidR="00000000" w:rsidDel="00000000" w:rsidP="00000000" w:rsidRDefault="00000000" w:rsidRPr="00000000" w14:paraId="0000026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1.2 deste Edital.</w:t>
      </w:r>
    </w:p>
    <w:p w:rsidR="00000000" w:rsidDel="00000000" w:rsidP="00000000" w:rsidRDefault="00000000" w:rsidRPr="00000000" w14:paraId="0000026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
    <w:p w:rsidR="00000000" w:rsidDel="00000000" w:rsidP="00000000" w:rsidRDefault="00000000" w:rsidRPr="00000000" w14:paraId="0000026F">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em conformidade com o item 9.1 do Termo de Referência (Anexo 01-E deste Edital).</w:t>
      </w:r>
    </w:p>
    <w:p w:rsidR="00000000" w:rsidDel="00000000" w:rsidP="00000000" w:rsidRDefault="00000000" w:rsidRPr="00000000" w14:paraId="00000270">
      <w:pPr>
        <w:jc w:val="both"/>
        <w:rPr>
          <w:rFonts w:ascii="Times New Roman" w:cs="Times New Roman" w:eastAsia="Times New Roman" w:hAnsi="Times New Roman"/>
          <w:b w:val="1"/>
          <w:bCs w:val="1"/>
          <w:color w:val="bfbfbf"/>
        </w:rPr>
      </w:pPr>
      <w:r w:rsidDel="00000000" w:rsidR="00000000" w:rsidRPr="00000000">
        <w:rPr>
          <w:rtl w:val="0"/>
        </w:rPr>
      </w:r>
    </w:p>
  </w:footnote>
  <w:footnote w:id="8">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 Redação suprimida. Justificativa: esta licitação NÃO se trata de Sistema de Registro de Preços (SRP).</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 Redação suprimida. Justificativa: o mesmo motivo utilizado no item 2 deste Edital.</w:t>
      </w:r>
    </w:p>
  </w:footnote>
  <w:footnote w:id="10">
    <w:p w:rsidR="00000000" w:rsidDel="00000000" w:rsidP="00000000" w:rsidRDefault="00000000" w:rsidRPr="00000000" w14:paraId="00000274">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os 02 (dois) itens da presente licitação ultrapassam o valor de R$ 80.000,00 (oitenta mil reais), e, portanto, ultrapassam o teto do </w:t>
      </w:r>
      <w:hyperlink r:id="rId1">
        <w:r w:rsidDel="00000000" w:rsidR="00000000" w:rsidRPr="00000000">
          <w:rPr>
            <w:rFonts w:ascii="Times New Roman" w:cs="Times New Roman" w:eastAsia="Times New Roman" w:hAnsi="Times New Roman"/>
            <w:b w:val="1"/>
            <w:bCs w:val="1"/>
            <w:color w:val="bfbfbf"/>
            <w:rtl w:val="0"/>
          </w:rPr>
          <w:t xml:space="preserve">art. 48 da Lei Complementar nº 123, de 14 de dezembro de 2006</w:t>
        </w:r>
      </w:hyperlink>
      <w:r w:rsidDel="00000000" w:rsidR="00000000" w:rsidRPr="00000000">
        <w:rPr>
          <w:rFonts w:ascii="Times New Roman" w:cs="Times New Roman" w:eastAsia="Times New Roman" w:hAnsi="Times New Roman"/>
          <w:b w:val="1"/>
          <w:bCs w:val="1"/>
          <w:color w:val="bfbfbf"/>
          <w:rtl w:val="0"/>
        </w:rPr>
        <w:t xml:space="preserve">. Desta forma, o presente certame </w:t>
      </w:r>
      <w:r w:rsidDel="00000000" w:rsidR="00000000" w:rsidRPr="00000000">
        <w:rPr>
          <w:rFonts w:ascii="Times New Roman" w:cs="Times New Roman" w:eastAsia="Times New Roman" w:hAnsi="Times New Roman"/>
          <w:b w:val="1"/>
          <w:bCs w:val="1"/>
          <w:color w:val="bfbfbf"/>
          <w:u w:val="single"/>
          <w:rtl w:val="0"/>
        </w:rPr>
        <w:t xml:space="preserve">NÃO</w:t>
      </w:r>
      <w:r w:rsidDel="00000000" w:rsidR="00000000" w:rsidRPr="00000000">
        <w:rPr>
          <w:rFonts w:ascii="Times New Roman" w:cs="Times New Roman" w:eastAsia="Times New Roman" w:hAnsi="Times New Roman"/>
          <w:b w:val="1"/>
          <w:bCs w:val="1"/>
          <w:color w:val="bfbfbf"/>
          <w:rtl w:val="0"/>
        </w:rPr>
        <w:t xml:space="preserve"> concede </w:t>
      </w:r>
      <w:r w:rsidDel="00000000" w:rsidR="00000000" w:rsidRPr="00000000">
        <w:rPr>
          <w:rFonts w:ascii="Times New Roman" w:cs="Times New Roman" w:eastAsia="Times New Roman" w:hAnsi="Times New Roman"/>
          <w:b w:val="1"/>
          <w:bCs w:val="1"/>
          <w:color w:val="bfbfbf"/>
          <w:u w:val="single"/>
          <w:rtl w:val="0"/>
        </w:rPr>
        <w:t xml:space="preserve">participação exclusiva</w:t>
      </w:r>
      <w:r w:rsidDel="00000000" w:rsidR="00000000" w:rsidRPr="00000000">
        <w:rPr>
          <w:rFonts w:ascii="Times New Roman" w:cs="Times New Roman" w:eastAsia="Times New Roman" w:hAnsi="Times New Roman"/>
          <w:b w:val="1"/>
          <w:bCs w:val="1"/>
          <w:color w:val="bfbfbf"/>
          <w:rtl w:val="0"/>
        </w:rPr>
        <w:t xml:space="preserve"> para as microempresas e empresas de pequeno porte.</w:t>
      </w:r>
    </w:p>
    <w:p w:rsidR="00000000" w:rsidDel="00000000" w:rsidP="00000000" w:rsidRDefault="00000000" w:rsidRPr="00000000" w14:paraId="00000275">
      <w:pPr>
        <w:jc w:val="both"/>
        <w:rPr>
          <w:rFonts w:ascii="Times New Roman" w:cs="Times New Roman" w:eastAsia="Times New Roman" w:hAnsi="Times New Roman"/>
          <w:b w:val="1"/>
          <w:bCs w:val="1"/>
          <w:color w:val="bfbfbf"/>
        </w:rPr>
      </w:pPr>
      <w:r w:rsidDel="00000000" w:rsidR="00000000" w:rsidRPr="00000000">
        <w:rPr>
          <w:rtl w:val="0"/>
        </w:rPr>
      </w:r>
    </w:p>
  </w:footnote>
  <w:footnote w:id="11">
    <w:p w:rsidR="00000000" w:rsidDel="00000000" w:rsidP="00000000" w:rsidRDefault="00000000" w:rsidRPr="00000000" w14:paraId="0000027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A Administração vedou a participação das cooperativas, do agricultor familiar, do produtor rural pessoa física e do microempreendedor individual (MEI).</w:t>
      </w:r>
    </w:p>
    <w:p w:rsidR="00000000" w:rsidDel="00000000" w:rsidP="00000000" w:rsidRDefault="00000000" w:rsidRPr="00000000" w14:paraId="0000027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Fonts w:ascii="Times New Roman" w:cs="Times New Roman" w:eastAsia="Times New Roman" w:hAnsi="Times New Roman"/>
          <w:b w:val="1"/>
          <w:bCs w:val="1"/>
          <w:color w:val="bfbfbf"/>
          <w:rtl w:val="0"/>
        </w:rPr>
        <w:t xml:space="preserve">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w:t>
      </w:r>
    </w:p>
    <w:p w:rsidR="00000000" w:rsidDel="00000000" w:rsidP="00000000" w:rsidRDefault="00000000" w:rsidRPr="00000000" w14:paraId="0000027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Fonts w:ascii="Times New Roman" w:cs="Times New Roman" w:eastAsia="Times New Roman" w:hAnsi="Times New Roman"/>
          <w:b w:val="1"/>
          <w:bCs w:val="1"/>
          <w:color w:val="bfbfbf"/>
          <w:rtl w:val="0"/>
        </w:rPr>
        <w:t xml:space="preserve">Quanto às figuras do agricultor familiar, do produtor rural pessoa física e do microempreendedor individual (MEI), a Administração entende que o objeto da licitação não é passível de execução por tais modelos empresariais, ante a natureza da contratação (isto é, serviços continuados comuns de engenharia COM exclusividade de mão de obra). Ademais, o vulto desta contratação é demasiado elevado para estes modelos de empresa.</w:t>
      </w:r>
    </w:p>
    <w:p w:rsidR="00000000" w:rsidDel="00000000" w:rsidP="00000000" w:rsidRDefault="00000000" w:rsidRPr="00000000" w14:paraId="0000027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12">
    <w:p w:rsidR="00000000" w:rsidDel="00000000" w:rsidP="00000000" w:rsidRDefault="00000000" w:rsidRPr="00000000" w14:paraId="0000027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3.6 deste Edital.</w:t>
      </w:r>
    </w:p>
    <w:p w:rsidR="00000000" w:rsidDel="00000000" w:rsidP="00000000" w:rsidRDefault="00000000" w:rsidRPr="00000000" w14:paraId="0000027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3">
    <w:p w:rsidR="00000000" w:rsidDel="00000000" w:rsidP="00000000" w:rsidRDefault="00000000" w:rsidRPr="00000000" w14:paraId="0000027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w:t>
      </w:r>
    </w:p>
    <w:p w:rsidR="00000000" w:rsidDel="00000000" w:rsidP="00000000" w:rsidRDefault="00000000" w:rsidRPr="00000000" w14:paraId="0000027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4">
    <w:p w:rsidR="00000000" w:rsidDel="00000000" w:rsidP="00000000" w:rsidRDefault="00000000" w:rsidRPr="00000000" w14:paraId="0000027E">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em razão da natureza da contratação e de seu vulto, a Administração entende, </w:t>
      </w:r>
      <w:r w:rsidDel="00000000" w:rsidR="00000000" w:rsidRPr="00000000">
        <w:rPr>
          <w:rFonts w:ascii="Times New Roman" w:cs="Times New Roman" w:eastAsia="Times New Roman" w:hAnsi="Times New Roman"/>
          <w:b w:val="1"/>
          <w:bCs w:val="1"/>
          <w:i w:val="1"/>
          <w:iCs w:val="1"/>
          <w:color w:val="bfbfbf"/>
          <w:rtl w:val="0"/>
        </w:rPr>
        <w:t xml:space="preserve">s.m.j.</w:t>
      </w:r>
      <w:r w:rsidDel="00000000" w:rsidR="00000000" w:rsidRPr="00000000">
        <w:rPr>
          <w:rFonts w:ascii="Times New Roman" w:cs="Times New Roman" w:eastAsia="Times New Roman" w:hAnsi="Times New Roman"/>
          <w:b w:val="1"/>
          <w:bCs w:val="1"/>
          <w:color w:val="bfbfbf"/>
          <w:rtl w:val="0"/>
        </w:rPr>
        <w:t xml:space="preserve">, que a vedação à participação de empresas reunidas em consórcio, no caso concreto, não parece ter o condão de frustrar a competitividade, uma vez que o histórico de participações de licitantes nesse tipo de licitação evidencia uma ampla participação de empresas sem a necessidade de formação de consórcios para execução da avença. Inobstante, no histórico recente de licitações envolvendo serviços continuados comuns de engenharia COM exclusividade de mão de obra, não se constatou qualquer pedido de impugnação de pretenso consórcio acerca da vedação em comento.</w:t>
      </w:r>
    </w:p>
    <w:p w:rsidR="00000000" w:rsidDel="00000000" w:rsidP="00000000" w:rsidRDefault="00000000" w:rsidRPr="00000000" w14:paraId="0000027F">
      <w:pPr>
        <w:jc w:val="both"/>
        <w:rPr>
          <w:rFonts w:ascii="Times New Roman" w:cs="Times New Roman" w:eastAsia="Times New Roman" w:hAnsi="Times New Roman"/>
          <w:b w:val="1"/>
          <w:bCs w:val="1"/>
          <w:color w:val="bfbfbf"/>
        </w:rPr>
      </w:pPr>
      <w:r w:rsidDel="00000000" w:rsidR="00000000" w:rsidRPr="00000000">
        <w:rPr>
          <w:rtl w:val="0"/>
        </w:rPr>
      </w:r>
    </w:p>
  </w:footnote>
  <w:footnote w:id="15">
    <w:p w:rsidR="00000000" w:rsidDel="00000000" w:rsidP="00000000" w:rsidRDefault="00000000" w:rsidRPr="00000000" w14:paraId="00000280">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quanto ao agricultor familiar e produtor rural,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bCs w:val="1"/>
          <w:i w:val="1"/>
          <w:iCs w:val="1"/>
          <w:color w:val="bfbfbf"/>
          <w:rtl w:val="0"/>
        </w:rPr>
        <w:t xml:space="preserve">i.e.</w:t>
      </w:r>
      <w:r w:rsidDel="00000000" w:rsidR="00000000" w:rsidRPr="00000000">
        <w:rPr>
          <w:rFonts w:ascii="Times New Roman" w:cs="Times New Roman" w:eastAsia="Times New Roman" w:hAnsi="Times New Roman"/>
          <w:b w:val="1"/>
          <w:bCs w:val="1"/>
          <w:color w:val="bfbfbf"/>
          <w:rtl w:val="0"/>
        </w:rPr>
        <w:t xml:space="preserve">, serviços continuados COM exclusividade de mão de obra).</w:t>
      </w:r>
    </w:p>
    <w:p w:rsidR="00000000" w:rsidDel="00000000" w:rsidP="00000000" w:rsidRDefault="00000000" w:rsidRPr="00000000" w14:paraId="00000281">
      <w:pPr>
        <w:jc w:val="both"/>
        <w:rPr>
          <w:rFonts w:ascii="Times New Roman" w:cs="Times New Roman" w:eastAsia="Times New Roman" w:hAnsi="Times New Roman"/>
          <w:b w:val="1"/>
          <w:bCs w:val="1"/>
          <w:color w:val="bfbfbf"/>
        </w:rPr>
      </w:pPr>
      <w:r w:rsidDel="00000000" w:rsidR="00000000" w:rsidRPr="00000000">
        <w:rPr>
          <w:rtl w:val="0"/>
        </w:rPr>
      </w:r>
    </w:p>
  </w:footnote>
  <w:footnote w:id="16">
    <w:p w:rsidR="00000000" w:rsidDel="00000000" w:rsidP="00000000" w:rsidRDefault="00000000" w:rsidRPr="00000000" w14:paraId="0000028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presente licitação não apresenta orçamento estimado de caráter sigiloso.</w:t>
      </w:r>
    </w:p>
    <w:p w:rsidR="00000000" w:rsidDel="00000000" w:rsidP="00000000" w:rsidRDefault="00000000" w:rsidRPr="00000000" w14:paraId="0000028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7">
    <w:p w:rsidR="00000000" w:rsidDel="00000000" w:rsidP="00000000" w:rsidRDefault="00000000" w:rsidRPr="00000000" w14:paraId="0000028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4.2 deste Edital.</w:t>
      </w:r>
    </w:p>
    <w:p w:rsidR="00000000" w:rsidDel="00000000" w:rsidP="00000000" w:rsidRDefault="00000000" w:rsidRPr="00000000" w14:paraId="0000028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8">
    <w:p w:rsidR="00000000" w:rsidDel="00000000" w:rsidP="00000000" w:rsidRDefault="00000000" w:rsidRPr="00000000" w14:paraId="0000028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4.2 deste Edital.</w:t>
      </w:r>
    </w:p>
    <w:p w:rsidR="00000000" w:rsidDel="00000000" w:rsidP="00000000" w:rsidRDefault="00000000" w:rsidRPr="00000000" w14:paraId="0000028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9">
    <w:p w:rsidR="00000000" w:rsidDel="00000000" w:rsidP="00000000" w:rsidRDefault="00000000" w:rsidRPr="00000000" w14:paraId="0000028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não há que se falar, na presente licitação, sobre a participação de sociedades cooperativas, uma vez que a mesma é vedada. </w:t>
      </w:r>
      <w:r w:rsidDel="00000000" w:rsidR="00000000" w:rsidRPr="00000000">
        <w:rPr>
          <w:rFonts w:ascii="Times New Roman" w:cs="Times New Roman" w:eastAsia="Times New Roman" w:hAnsi="Times New Roman"/>
          <w:b w:val="1"/>
          <w:bCs w:val="1"/>
          <w:i w:val="1"/>
          <w:iCs w:val="1"/>
          <w:color w:val="bfbfbf"/>
          <w:rtl w:val="0"/>
        </w:rPr>
        <w:t xml:space="preserve">Vide</w:t>
      </w:r>
      <w:r w:rsidDel="00000000" w:rsidR="00000000" w:rsidRPr="00000000">
        <w:rPr>
          <w:rFonts w:ascii="Times New Roman" w:cs="Times New Roman" w:eastAsia="Times New Roman" w:hAnsi="Times New Roman"/>
          <w:b w:val="1"/>
          <w:bCs w:val="1"/>
          <w:color w:val="bfbfbf"/>
          <w:rtl w:val="0"/>
        </w:rPr>
        <w:t xml:space="preserve"> item 3.10.3 deste Edital.</w:t>
      </w:r>
    </w:p>
    <w:p w:rsidR="00000000" w:rsidDel="00000000" w:rsidP="00000000" w:rsidRDefault="00000000" w:rsidRPr="00000000" w14:paraId="0000028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0">
    <w:p w:rsidR="00000000" w:rsidDel="00000000" w:rsidP="00000000" w:rsidRDefault="00000000" w:rsidRPr="00000000" w14:paraId="0000028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não há que se falar, no presente certame, da aplicação de margem de preferência a bens manufaturados e serviços nacionais que atendam a normas técnicas brasileiras e a bens reciclados, recicláveis ou biodegradáveis, conforme regulamento do art. 26 da Lei nº 14.133/2021, uma vez que esta licitação tem como objeto serviços continuados COM exclusividade de mão de obra, objeto este fora do rol da legislação acima referida, bem como da Resolução SEGES-CICS/MGI nº 1, de 2 de junho de 2024.</w:t>
      </w:r>
    </w:p>
    <w:p w:rsidR="00000000" w:rsidDel="00000000" w:rsidP="00000000" w:rsidRDefault="00000000" w:rsidRPr="00000000" w14:paraId="0000028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1">
    <w:p w:rsidR="00000000" w:rsidDel="00000000" w:rsidP="00000000" w:rsidRDefault="00000000" w:rsidRPr="00000000" w14:paraId="0000028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não há que se falar, no presente certame, do Regime Especial de Reintegração de Valores Tributários para as Empresas Exportadoras (Reintegra).</w:t>
      </w:r>
    </w:p>
    <w:p w:rsidR="00000000" w:rsidDel="00000000" w:rsidP="00000000" w:rsidRDefault="00000000" w:rsidRPr="00000000" w14:paraId="0000028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2">
    <w:p w:rsidR="00000000" w:rsidDel="00000000" w:rsidP="00000000" w:rsidRDefault="00000000" w:rsidRPr="00000000" w14:paraId="0000028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alterada. Justificativa: o mesmo motivo utilizado para o item 5.7 deste Edital.</w:t>
      </w:r>
    </w:p>
    <w:p w:rsidR="00000000" w:rsidDel="00000000" w:rsidP="00000000" w:rsidRDefault="00000000" w:rsidRPr="00000000" w14:paraId="0000028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3">
    <w:p w:rsidR="00000000" w:rsidDel="00000000" w:rsidP="00000000" w:rsidRDefault="00000000" w:rsidRPr="00000000" w14:paraId="0000029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o mesmo motivo utilizado para o item 3.10.3 deste Edital.</w:t>
      </w:r>
    </w:p>
    <w:p w:rsidR="00000000" w:rsidDel="00000000" w:rsidP="00000000" w:rsidRDefault="00000000" w:rsidRPr="00000000" w14:paraId="0000029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4">
    <w:p w:rsidR="00000000" w:rsidDel="00000000" w:rsidP="00000000" w:rsidRDefault="00000000" w:rsidRPr="00000000" w14:paraId="0000029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o mesmo motivo utilizado para o item 3.10.3 deste Edital.</w:t>
      </w:r>
    </w:p>
    <w:p w:rsidR="00000000" w:rsidDel="00000000" w:rsidP="00000000" w:rsidRDefault="00000000" w:rsidRPr="00000000" w14:paraId="0000029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5">
    <w:p w:rsidR="00000000" w:rsidDel="00000000" w:rsidP="00000000" w:rsidRDefault="00000000" w:rsidRPr="00000000" w14:paraId="0000029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para melhor compreensão dos licitantes, tendo em vista o </w:t>
      </w:r>
      <w:hyperlink r:id="rId2">
        <w:r w:rsidDel="00000000" w:rsidR="00000000" w:rsidRPr="00000000">
          <w:rPr>
            <w:rFonts w:ascii="Times New Roman" w:cs="Times New Roman" w:eastAsia="Times New Roman" w:hAnsi="Times New Roman"/>
            <w:b w:val="1"/>
            <w:bCs w:val="1"/>
            <w:color w:val="bfbfbf"/>
            <w:rtl w:val="0"/>
          </w:rPr>
          <w:t xml:space="preserve">art. 19 da Instrução Normativa SEGES nº 73, de 30 de setembro de 2022</w:t>
        </w:r>
      </w:hyperlink>
      <w:r w:rsidDel="00000000" w:rsidR="00000000" w:rsidRPr="00000000">
        <w:rPr>
          <w:rFonts w:ascii="Times New Roman" w:cs="Times New Roman" w:eastAsia="Times New Roman" w:hAnsi="Times New Roman"/>
          <w:b w:val="1"/>
          <w:bCs w:val="1"/>
          <w:color w:val="bfbfbf"/>
          <w:rtl w:val="0"/>
        </w:rPr>
        <w:t xml:space="preserve">, admite-se que o licitante utilize do sistema oficial para estabelecer previamente seus lances, inclusive a maior oferta, de modo que o sistema automaticamente receba os lances sem a necessidade de inserção manual a cada lance. Ressalte-se que a utilização desse instrumento é uma faculdade oferecida ao licitante.</w:t>
      </w:r>
    </w:p>
    <w:p w:rsidR="00000000" w:rsidDel="00000000" w:rsidP="00000000" w:rsidRDefault="00000000" w:rsidRPr="00000000" w14:paraId="0000029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26">
    <w:p w:rsidR="00000000" w:rsidDel="00000000" w:rsidP="00000000" w:rsidRDefault="00000000" w:rsidRPr="00000000" w14:paraId="0000029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 critério adotado nesta licitação é o de menor preço, conforme item 9.1 do Termo de Referência, Anexo 01-E deste Edital, e não o de maior desconto.</w:t>
      </w:r>
    </w:p>
    <w:p w:rsidR="00000000" w:rsidDel="00000000" w:rsidP="00000000" w:rsidRDefault="00000000" w:rsidRPr="00000000" w14:paraId="0000029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7">
    <w:p w:rsidR="00000000" w:rsidDel="00000000" w:rsidP="00000000" w:rsidRDefault="00000000" w:rsidRPr="00000000" w14:paraId="00000298">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critério adotado nesta licitação é o de menor preço, conforme item 9.1 do Termo de Referência, Anexo 01-E deste Edital, e não o de maior desconto.</w:t>
      </w:r>
    </w:p>
    <w:p w:rsidR="00000000" w:rsidDel="00000000" w:rsidP="00000000" w:rsidRDefault="00000000" w:rsidRPr="00000000" w14:paraId="0000029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8">
    <w:p w:rsidR="00000000" w:rsidDel="00000000" w:rsidP="00000000" w:rsidRDefault="00000000" w:rsidRPr="00000000" w14:paraId="0000029A">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w:t>
      </w:r>
    </w:p>
    <w:p w:rsidR="00000000" w:rsidDel="00000000" w:rsidP="00000000" w:rsidRDefault="00000000" w:rsidRPr="00000000" w14:paraId="0000029B">
      <w:pPr>
        <w:jc w:val="both"/>
        <w:rPr>
          <w:rFonts w:ascii="Times New Roman" w:cs="Times New Roman" w:eastAsia="Times New Roman" w:hAnsi="Times New Roman"/>
          <w:b w:val="1"/>
          <w:bCs w:val="1"/>
          <w:color w:val="bfbfbf"/>
        </w:rPr>
      </w:pPr>
      <w:r w:rsidDel="00000000" w:rsidR="00000000" w:rsidRPr="00000000">
        <w:rPr>
          <w:rtl w:val="0"/>
        </w:rPr>
      </w:r>
    </w:p>
  </w:footnote>
  <w:footnote w:id="29">
    <w:p w:rsidR="00000000" w:rsidDel="00000000" w:rsidP="00000000" w:rsidRDefault="00000000" w:rsidRPr="00000000" w14:paraId="0000029C">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em conformidade com os itens 1.1 e 9.1 do Termo de Referência, Anexo 01-E deste Edital. Os licitantes devem se atentar para as regras próprias do Termo de Referência, considerando a área de interesse, o modelo de apresentação das propostas, os parâmetros de pagamento, etc.</w:t>
      </w:r>
    </w:p>
    <w:p w:rsidR="00000000" w:rsidDel="00000000" w:rsidP="00000000" w:rsidRDefault="00000000" w:rsidRPr="00000000" w14:paraId="0000029D">
      <w:pPr>
        <w:jc w:val="both"/>
        <w:rPr>
          <w:rFonts w:ascii="Times New Roman" w:cs="Times New Roman" w:eastAsia="Times New Roman" w:hAnsi="Times New Roman"/>
          <w:b w:val="1"/>
          <w:bCs w:val="1"/>
          <w:color w:val="bfbfbf"/>
        </w:rPr>
      </w:pPr>
      <w:r w:rsidDel="00000000" w:rsidR="00000000" w:rsidRPr="00000000">
        <w:rPr>
          <w:rtl w:val="0"/>
        </w:rPr>
      </w:r>
    </w:p>
  </w:footnote>
  <w:footnote w:id="30">
    <w:p w:rsidR="00000000" w:rsidDel="00000000" w:rsidP="00000000" w:rsidRDefault="00000000" w:rsidRPr="00000000" w14:paraId="0000029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esta cláusula não se aplica nesta licitação, uma vez que o objeto da mesma é o de serviços continuados COM dedicação de mão de obra exclusiva.</w:t>
      </w:r>
    </w:p>
    <w:p w:rsidR="00000000" w:rsidDel="00000000" w:rsidP="00000000" w:rsidRDefault="00000000" w:rsidRPr="00000000" w14:paraId="0000029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1">
    <w:p w:rsidR="00000000" w:rsidDel="00000000" w:rsidP="00000000" w:rsidRDefault="00000000" w:rsidRPr="00000000" w14:paraId="000002A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6.1.2 deste Edital.</w:t>
      </w:r>
    </w:p>
    <w:p w:rsidR="00000000" w:rsidDel="00000000" w:rsidP="00000000" w:rsidRDefault="00000000" w:rsidRPr="00000000" w14:paraId="000002A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2">
    <w:p w:rsidR="00000000" w:rsidDel="00000000" w:rsidP="00000000" w:rsidRDefault="00000000" w:rsidRPr="00000000" w14:paraId="000002A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nesta licitação, não há menção para a quantidade mínima a ser cotada no Termo de Referência (Anexo 01-E deste Edital).</w:t>
      </w:r>
    </w:p>
    <w:p w:rsidR="00000000" w:rsidDel="00000000" w:rsidP="00000000" w:rsidRDefault="00000000" w:rsidRPr="00000000" w14:paraId="000002A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3">
    <w:p w:rsidR="00000000" w:rsidDel="00000000" w:rsidP="00000000" w:rsidRDefault="00000000" w:rsidRPr="00000000" w14:paraId="000002A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 mero preenchimento das lacunas. Nota explicativa: a presente licitação NÃO tem por objeto </w:t>
      </w:r>
      <w:r w:rsidDel="00000000" w:rsidR="00000000" w:rsidRPr="00000000">
        <w:rPr>
          <w:rFonts w:ascii="Times New Roman" w:cs="Times New Roman" w:eastAsia="Times New Roman" w:hAnsi="Times New Roman"/>
          <w:b w:val="1"/>
          <w:bCs w:val="1"/>
          <w:color w:val="bfbfbf"/>
          <w:u w:val="single"/>
          <w:rtl w:val="0"/>
        </w:rPr>
        <w:t xml:space="preserve">os serviços de vigilância, limpeza ou conservação (com mão de obra exclusiva),</w:t>
      </w:r>
      <w:r w:rsidDel="00000000" w:rsidR="00000000" w:rsidRPr="00000000">
        <w:rPr>
          <w:rFonts w:ascii="Times New Roman" w:cs="Times New Roman" w:eastAsia="Times New Roman" w:hAnsi="Times New Roman"/>
          <w:b w:val="1"/>
          <w:bCs w:val="1"/>
          <w:color w:val="bfbfbf"/>
          <w:rtl w:val="0"/>
        </w:rPr>
        <w:t xml:space="preserve"> nos termos do art. 18, § 5º-C, inciso VI, c/c § 5º-H, da Lei Complementar no 123/2006, mas sim </w:t>
      </w:r>
      <w:r w:rsidDel="00000000" w:rsidR="00000000" w:rsidRPr="00000000">
        <w:rPr>
          <w:rFonts w:ascii="Times New Roman" w:cs="Times New Roman" w:eastAsia="Times New Roman" w:hAnsi="Times New Roman"/>
          <w:b w:val="1"/>
          <w:bCs w:val="1"/>
          <w:color w:val="bfbfbf"/>
          <w:u w:val="single"/>
          <w:rtl w:val="0"/>
        </w:rPr>
        <w:t xml:space="preserve">os serviços continuados comuns de engenharia COM mão de obra exclusiva.</w:t>
      </w:r>
      <w:r w:rsidDel="00000000" w:rsidR="00000000" w:rsidRPr="00000000">
        <w:rPr>
          <w:rFonts w:ascii="Times New Roman" w:cs="Times New Roman" w:eastAsia="Times New Roman" w:hAnsi="Times New Roman"/>
          <w:b w:val="1"/>
          <w:bCs w:val="1"/>
          <w:color w:val="bfbfbf"/>
          <w:rtl w:val="0"/>
        </w:rPr>
        <w:t xml:space="preserve"> Portanto, o objeto deste certame permite a aplicação do regime do SIMPLES, uma vez que não se coaduna com nenhuma das vedações previstas nos termos do art. 17 da menciona Lei Complementar.</w:t>
      </w:r>
    </w:p>
    <w:p w:rsidR="00000000" w:rsidDel="00000000" w:rsidP="00000000" w:rsidRDefault="00000000" w:rsidRPr="00000000" w14:paraId="000002A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34">
    <w:p w:rsidR="00000000" w:rsidDel="00000000" w:rsidP="00000000" w:rsidRDefault="00000000" w:rsidRPr="00000000" w14:paraId="000002A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presente licitação NÃO tem por objeto os </w:t>
      </w:r>
      <w:r w:rsidDel="00000000" w:rsidR="00000000" w:rsidRPr="00000000">
        <w:rPr>
          <w:rFonts w:ascii="Times New Roman" w:cs="Times New Roman" w:eastAsia="Times New Roman" w:hAnsi="Times New Roman"/>
          <w:b w:val="1"/>
          <w:bCs w:val="1"/>
          <w:color w:val="bfbfbf"/>
          <w:u w:val="single"/>
          <w:rtl w:val="0"/>
        </w:rPr>
        <w:t xml:space="preserve">serviços de vigilância, limpeza ou conservação (com mão de obra exclusiva),</w:t>
      </w:r>
      <w:r w:rsidDel="00000000" w:rsidR="00000000" w:rsidRPr="00000000">
        <w:rPr>
          <w:rFonts w:ascii="Times New Roman" w:cs="Times New Roman" w:eastAsia="Times New Roman" w:hAnsi="Times New Roman"/>
          <w:b w:val="1"/>
          <w:bCs w:val="1"/>
          <w:color w:val="bfbfbf"/>
          <w:rtl w:val="0"/>
        </w:rPr>
        <w:t xml:space="preserve"> nos termos do art. 18, § 5º-C, inciso VI, c/c § 5º-H, da Lei Complementar no 123/2006. Portanto, o objeto deste certame permite a aplicação do regime do SIMPLES, uma vez que não se coaduna com nenhuma das vedações previstas nos termos do art. 17 da menciona Lei Complementar.</w:t>
      </w:r>
    </w:p>
    <w:p w:rsidR="00000000" w:rsidDel="00000000" w:rsidP="00000000" w:rsidRDefault="00000000" w:rsidRPr="00000000" w14:paraId="000002A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35">
    <w:p w:rsidR="00000000" w:rsidDel="00000000" w:rsidP="00000000" w:rsidRDefault="00000000" w:rsidRPr="00000000" w14:paraId="000002A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considerando-se que a Lei nº 14.133, de 2021 não fixa prazo de validade das propostas (</w:t>
      </w:r>
      <w:r w:rsidDel="00000000" w:rsidR="00000000" w:rsidRPr="00000000">
        <w:rPr>
          <w:rFonts w:ascii="Times New Roman" w:cs="Times New Roman" w:eastAsia="Times New Roman" w:hAnsi="Times New Roman"/>
          <w:b w:val="1"/>
          <w:bCs w:val="1"/>
          <w:i w:val="1"/>
          <w:iCs w:val="1"/>
          <w:color w:val="bfbfbf"/>
          <w:rtl w:val="0"/>
        </w:rPr>
        <w:t xml:space="preserve">vide</w:t>
      </w:r>
      <w:r w:rsidDel="00000000" w:rsidR="00000000" w:rsidRPr="00000000">
        <w:rPr>
          <w:rFonts w:ascii="Times New Roman" w:cs="Times New Roman" w:eastAsia="Times New Roman" w:hAnsi="Times New Roman"/>
          <w:b w:val="1"/>
          <w:bCs w:val="1"/>
          <w:color w:val="bfbfbf"/>
          <w:rtl w:val="0"/>
        </w:rPr>
        <w:t xml:space="preserve">, nesse sentido, os arts. </w:t>
      </w:r>
      <w:hyperlink r:id="rId3">
        <w:r w:rsidDel="00000000" w:rsidR="00000000" w:rsidRPr="00000000">
          <w:rPr>
            <w:rFonts w:ascii="Times New Roman" w:cs="Times New Roman" w:eastAsia="Times New Roman" w:hAnsi="Times New Roman"/>
            <w:b w:val="1"/>
            <w:bCs w:val="1"/>
            <w:color w:val="bfbfbf"/>
            <w:rtl w:val="0"/>
          </w:rPr>
          <w:t xml:space="preserve">90, §3º c/c  155, inciso VI</w:t>
        </w:r>
      </w:hyperlink>
      <w:r w:rsidDel="00000000" w:rsidR="00000000" w:rsidRPr="00000000">
        <w:rPr>
          <w:rFonts w:ascii="Times New Roman" w:cs="Times New Roman" w:eastAsia="Times New Roman" w:hAnsi="Times New Roman"/>
          <w:b w:val="1"/>
          <w:bCs w:val="1"/>
          <w:color w:val="bfbfbf"/>
          <w:rtl w:val="0"/>
        </w:rPr>
        <w:t xml:space="preserve">) a Administração opta por não alterar a praxe de 60 (sessenta) dias já consagrada em licitações realizadas pelo órgão. Ademais, entende-se que o prazo em tela parece justo e razoável aos participantes e aos interesses da Administração.</w:t>
      </w:r>
    </w:p>
    <w:p w:rsidR="00000000" w:rsidDel="00000000" w:rsidP="00000000" w:rsidRDefault="00000000" w:rsidRPr="00000000" w14:paraId="000002A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36">
    <w:p w:rsidR="00000000" w:rsidDel="00000000" w:rsidP="00000000" w:rsidRDefault="00000000" w:rsidRPr="00000000" w14:paraId="000002A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nesta licitação, o critério de julgamento adotado é o de menor preço (e não o de maior desconto), conforme item 9.1 do Termo de Referência (Anexo 01-E deste Edital).</w:t>
      </w:r>
    </w:p>
    <w:p w:rsidR="00000000" w:rsidDel="00000000" w:rsidP="00000000" w:rsidRDefault="00000000" w:rsidRPr="00000000" w14:paraId="000002A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7">
    <w:p w:rsidR="00000000" w:rsidDel="00000000" w:rsidP="00000000" w:rsidRDefault="00000000" w:rsidRPr="00000000" w14:paraId="000002A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de lacunas. Nota explicativa: adequação ao critério de julgamento desta licitação, qual seja, menor preço, conforme item 9.1 do Termo de Referência (Anexo 01-E deste Edital).</w:t>
      </w:r>
    </w:p>
    <w:p w:rsidR="00000000" w:rsidDel="00000000" w:rsidP="00000000" w:rsidRDefault="00000000" w:rsidRPr="00000000" w14:paraId="000002A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8">
    <w:p w:rsidR="00000000" w:rsidDel="00000000" w:rsidP="00000000" w:rsidRDefault="00000000" w:rsidRPr="00000000" w14:paraId="000002A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de lacunas. Nota explicativa: tendo em vista a obrigatoriedade de previsão de intervalo mínimo de diferença de valores ou percentuais (</w:t>
      </w:r>
      <w:hyperlink r:id="rId4">
        <w:r w:rsidDel="00000000" w:rsidR="00000000" w:rsidRPr="00000000">
          <w:rPr>
            <w:rFonts w:ascii="Times New Roman" w:cs="Times New Roman" w:eastAsia="Times New Roman" w:hAnsi="Times New Roman"/>
            <w:b w:val="1"/>
            <w:bCs w:val="1"/>
            <w:color w:val="bfbfbf"/>
            <w:rtl w:val="0"/>
          </w:rPr>
          <w:t xml:space="preserve">art. 22, § 1º, da Instrução Normativa SEGES nº 73, de 30 de setembro de 2022</w:t>
        </w:r>
      </w:hyperlink>
      <w:r w:rsidDel="00000000" w:rsidR="00000000" w:rsidRPr="00000000">
        <w:rPr>
          <w:rFonts w:ascii="Times New Roman" w:cs="Times New Roman" w:eastAsia="Times New Roman" w:hAnsi="Times New Roman"/>
          <w:b w:val="1"/>
          <w:bCs w:val="1"/>
          <w:color w:val="bfbfbf"/>
          <w:rtl w:val="0"/>
        </w:rPr>
        <w:t xml:space="preserve">), bem como o vulto da contratação, a Administração opta por fixar tal percentual de desconto como intervalo mínimo para lances.</w:t>
      </w:r>
    </w:p>
    <w:p w:rsidR="00000000" w:rsidDel="00000000" w:rsidP="00000000" w:rsidRDefault="00000000" w:rsidRPr="00000000" w14:paraId="000002A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39">
    <w:p w:rsidR="00000000" w:rsidDel="00000000" w:rsidP="00000000" w:rsidRDefault="00000000" w:rsidRPr="00000000" w14:paraId="000002B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de lacunas. Nota explicativa: a Administração decide pela utilização do </w:t>
      </w:r>
      <w:r w:rsidDel="00000000" w:rsidR="00000000" w:rsidRPr="00000000">
        <w:rPr>
          <w:rFonts w:ascii="Times New Roman" w:cs="Times New Roman" w:eastAsia="Times New Roman" w:hAnsi="Times New Roman"/>
          <w:b w:val="1"/>
          <w:bCs w:val="1"/>
          <w:color w:val="bfbfbf"/>
          <w:u w:val="single"/>
          <w:rtl w:val="0"/>
        </w:rPr>
        <w:t xml:space="preserve">modo de disputa “aberto”</w:t>
      </w:r>
      <w:r w:rsidDel="00000000" w:rsidR="00000000" w:rsidRPr="00000000">
        <w:rPr>
          <w:rFonts w:ascii="Times New Roman" w:cs="Times New Roman" w:eastAsia="Times New Roman" w:hAnsi="Times New Roman"/>
          <w:b w:val="1"/>
          <w:bCs w:val="1"/>
          <w:color w:val="bfbfbf"/>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B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40">
    <w:p w:rsidR="00000000" w:rsidDel="00000000" w:rsidP="00000000" w:rsidRDefault="00000000" w:rsidRPr="00000000" w14:paraId="000002B2">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B3">
      <w:pPr>
        <w:jc w:val="both"/>
        <w:rPr>
          <w:rFonts w:ascii="Times New Roman" w:cs="Times New Roman" w:eastAsia="Times New Roman" w:hAnsi="Times New Roman"/>
          <w:b w:val="1"/>
          <w:bCs w:val="1"/>
          <w:color w:val="bfbfbf"/>
        </w:rPr>
      </w:pPr>
      <w:r w:rsidDel="00000000" w:rsidR="00000000" w:rsidRPr="00000000">
        <w:rPr>
          <w:rtl w:val="0"/>
        </w:rPr>
      </w:r>
    </w:p>
  </w:footnote>
  <w:footnote w:id="41">
    <w:p w:rsidR="00000000" w:rsidDel="00000000" w:rsidP="00000000" w:rsidRDefault="00000000" w:rsidRPr="00000000" w14:paraId="000002B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bCs w:val="1"/>
          <w:i w:val="1"/>
          <w:iCs w:val="1"/>
          <w:color w:val="bfbfbf"/>
          <w:rtl w:val="0"/>
        </w:rPr>
        <w:t xml:space="preserve">vide</w:t>
      </w:r>
      <w:r w:rsidDel="00000000" w:rsidR="00000000" w:rsidRPr="00000000">
        <w:rPr>
          <w:rFonts w:ascii="Times New Roman" w:cs="Times New Roman" w:eastAsia="Times New Roman" w:hAnsi="Times New Roman"/>
          <w:b w:val="1"/>
          <w:bCs w:val="1"/>
          <w:color w:val="bfbfbf"/>
          <w:rtl w:val="0"/>
        </w:rPr>
        <w:t xml:space="preserve">, neste sentido, os itens 7.11 a 7.13.6 deste Edital), e não pelo modo de disputa “aberto e fechado”.</w:t>
      </w:r>
    </w:p>
    <w:p w:rsidR="00000000" w:rsidDel="00000000" w:rsidP="00000000" w:rsidRDefault="00000000" w:rsidRPr="00000000" w14:paraId="000002B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42">
    <w:p w:rsidR="00000000" w:rsidDel="00000000" w:rsidP="00000000" w:rsidRDefault="00000000" w:rsidRPr="00000000" w14:paraId="000002B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B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3">
    <w:p w:rsidR="00000000" w:rsidDel="00000000" w:rsidP="00000000" w:rsidRDefault="00000000" w:rsidRPr="00000000" w14:paraId="000002B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B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4">
    <w:p w:rsidR="00000000" w:rsidDel="00000000" w:rsidP="00000000" w:rsidRDefault="00000000" w:rsidRPr="00000000" w14:paraId="000002B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B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5">
    <w:p w:rsidR="00000000" w:rsidDel="00000000" w:rsidP="00000000" w:rsidRDefault="00000000" w:rsidRPr="00000000" w14:paraId="000002B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B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6">
    <w:p w:rsidR="00000000" w:rsidDel="00000000" w:rsidP="00000000" w:rsidRDefault="00000000" w:rsidRPr="00000000" w14:paraId="000002B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B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7">
    <w:p w:rsidR="00000000" w:rsidDel="00000000" w:rsidP="00000000" w:rsidRDefault="00000000" w:rsidRPr="00000000" w14:paraId="000002C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7.12 deste Edital.</w:t>
      </w:r>
    </w:p>
    <w:p w:rsidR="00000000" w:rsidDel="00000000" w:rsidP="00000000" w:rsidRDefault="00000000" w:rsidRPr="00000000" w14:paraId="000002C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8">
    <w:p w:rsidR="00000000" w:rsidDel="00000000" w:rsidP="00000000" w:rsidRDefault="00000000" w:rsidRPr="00000000" w14:paraId="000002C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bCs w:val="1"/>
          <w:i w:val="1"/>
          <w:iCs w:val="1"/>
          <w:color w:val="bfbfbf"/>
          <w:rtl w:val="0"/>
        </w:rPr>
        <w:t xml:space="preserve">vide</w:t>
      </w:r>
      <w:r w:rsidDel="00000000" w:rsidR="00000000" w:rsidRPr="00000000">
        <w:rPr>
          <w:rFonts w:ascii="Times New Roman" w:cs="Times New Roman" w:eastAsia="Times New Roman" w:hAnsi="Times New Roman"/>
          <w:b w:val="1"/>
          <w:bCs w:val="1"/>
          <w:color w:val="bfbfbf"/>
          <w:rtl w:val="0"/>
        </w:rPr>
        <w:t xml:space="preserve">, neste sentido, os itens 7.11 a 7.13.6 deste Edital), e não pelo modo de disputa “fechado e aberto”.</w:t>
      </w:r>
    </w:p>
    <w:p w:rsidR="00000000" w:rsidDel="00000000" w:rsidP="00000000" w:rsidRDefault="00000000" w:rsidRPr="00000000" w14:paraId="000002C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9">
    <w:p w:rsidR="00000000" w:rsidDel="00000000" w:rsidP="00000000" w:rsidRDefault="00000000" w:rsidRPr="00000000" w14:paraId="000002C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0">
    <w:p w:rsidR="00000000" w:rsidDel="00000000" w:rsidP="00000000" w:rsidRDefault="00000000" w:rsidRPr="00000000" w14:paraId="000002C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1">
    <w:p w:rsidR="00000000" w:rsidDel="00000000" w:rsidP="00000000" w:rsidRDefault="00000000" w:rsidRPr="00000000" w14:paraId="000002C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2">
    <w:p w:rsidR="00000000" w:rsidDel="00000000" w:rsidP="00000000" w:rsidRDefault="00000000" w:rsidRPr="00000000" w14:paraId="000002C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3">
    <w:p w:rsidR="00000000" w:rsidDel="00000000" w:rsidP="00000000" w:rsidRDefault="00000000" w:rsidRPr="00000000" w14:paraId="000002C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4">
    <w:p w:rsidR="00000000" w:rsidDel="00000000" w:rsidP="00000000" w:rsidRDefault="00000000" w:rsidRPr="00000000" w14:paraId="000002C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C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5">
    <w:p w:rsidR="00000000" w:rsidDel="00000000" w:rsidP="00000000" w:rsidRDefault="00000000" w:rsidRPr="00000000" w14:paraId="000002D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7.13 deste Edital.</w:t>
      </w:r>
    </w:p>
    <w:p w:rsidR="00000000" w:rsidDel="00000000" w:rsidP="00000000" w:rsidRDefault="00000000" w:rsidRPr="00000000" w14:paraId="000002D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6">
    <w:p w:rsidR="00000000" w:rsidDel="00000000" w:rsidP="00000000" w:rsidRDefault="00000000" w:rsidRPr="00000000" w14:paraId="000002D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único item desta licitação não se enquadra na margem de preferência prevista pelo art. 26 da Lei nº 14.133/2021, bem como elencada no rol da Resolução SEGES-CICS/MGI nº 1, de 2 de junho de 2024.</w:t>
      </w:r>
    </w:p>
    <w:p w:rsidR="00000000" w:rsidDel="00000000" w:rsidP="00000000" w:rsidRDefault="00000000" w:rsidRPr="00000000" w14:paraId="000002D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7">
    <w:p w:rsidR="00000000" w:rsidDel="00000000" w:rsidP="00000000" w:rsidRDefault="00000000" w:rsidRPr="00000000" w14:paraId="000002D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para o item 7.20 deste Edital.</w:t>
      </w:r>
    </w:p>
    <w:p w:rsidR="00000000" w:rsidDel="00000000" w:rsidP="00000000" w:rsidRDefault="00000000" w:rsidRPr="00000000" w14:paraId="000002D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8">
    <w:p w:rsidR="00000000" w:rsidDel="00000000" w:rsidP="00000000" w:rsidRDefault="00000000" w:rsidRPr="00000000" w14:paraId="000002D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o mesmo motivo utilizado para o item 7.20 deste Edital.</w:t>
      </w:r>
    </w:p>
    <w:p w:rsidR="00000000" w:rsidDel="00000000" w:rsidP="00000000" w:rsidRDefault="00000000" w:rsidRPr="00000000" w14:paraId="000002D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9">
    <w:p w:rsidR="00000000" w:rsidDel="00000000" w:rsidP="00000000" w:rsidRDefault="00000000" w:rsidRPr="00000000" w14:paraId="000002D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presente licitação é composta por 02 (dois) itens, e não por grupos(s), conforme item 1.2 deste Edital.</w:t>
      </w:r>
    </w:p>
    <w:p w:rsidR="00000000" w:rsidDel="00000000" w:rsidP="00000000" w:rsidRDefault="00000000" w:rsidRPr="00000000" w14:paraId="000002D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0">
    <w:p w:rsidR="00000000" w:rsidDel="00000000" w:rsidP="00000000" w:rsidRDefault="00000000" w:rsidRPr="00000000" w14:paraId="000002D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por ser uma licitação que tem por objeto serviços continuados comuns de engenharia COM exclusividade de mão de obra, a Administração optou, de forma bastante razoável, </w:t>
      </w:r>
      <w:r w:rsidDel="00000000" w:rsidR="00000000" w:rsidRPr="00000000">
        <w:rPr>
          <w:rFonts w:ascii="Times New Roman" w:cs="Times New Roman" w:eastAsia="Times New Roman" w:hAnsi="Times New Roman"/>
          <w:b w:val="1"/>
          <w:bCs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bCs w:val="1"/>
          <w:color w:val="bfbfbf"/>
          <w:rtl w:val="0"/>
        </w:rPr>
        <w:t xml:space="preserve"> discricionariedade permitida pelo </w:t>
      </w:r>
      <w:hyperlink r:id="rId5">
        <w:r w:rsidDel="00000000" w:rsidR="00000000" w:rsidRPr="00000000">
          <w:rPr>
            <w:rFonts w:ascii="Times New Roman" w:cs="Times New Roman" w:eastAsia="Times New Roman" w:hAnsi="Times New Roman"/>
            <w:b w:val="1"/>
            <w:bCs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bCs w:val="1"/>
          <w:color w:val="bfbfbf"/>
          <w:rtl w:val="0"/>
        </w:rPr>
        <w:t xml:space="preserve">, uma vez que foi respeitado o prazo mínimo de 02 (duas) horas, prorrogável por igual período.</w:t>
      </w:r>
    </w:p>
    <w:p w:rsidR="00000000" w:rsidDel="00000000" w:rsidP="00000000" w:rsidRDefault="00000000" w:rsidRPr="00000000" w14:paraId="000002D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61">
    <w:p w:rsidR="00000000" w:rsidDel="00000000" w:rsidP="00000000" w:rsidRDefault="00000000" w:rsidRPr="00000000" w14:paraId="000002D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o formato da documentação enviada deverá ser de fácil compatibilidade e visualização em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bCs w:val="1"/>
          <w:i w:val="1"/>
          <w:iCs w:val="1"/>
          <w:color w:val="bfbfbf"/>
          <w:rtl w:val="0"/>
        </w:rPr>
        <w:t xml:space="preserve">“.xls”, “.doc”, “.jpg”, e “.pdf”.</w:t>
      </w:r>
      <w:r w:rsidDel="00000000" w:rsidR="00000000" w:rsidRPr="00000000">
        <w:rPr>
          <w:rFonts w:ascii="Times New Roman" w:cs="Times New Roman" w:eastAsia="Times New Roman" w:hAnsi="Times New Roman"/>
          <w:b w:val="1"/>
          <w:bCs w:val="1"/>
          <w:color w:val="bfbfbf"/>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bCs w:val="1"/>
          <w:i w:val="1"/>
          <w:iCs w:val="1"/>
          <w:color w:val="bfbfbf"/>
          <w:rtl w:val="0"/>
        </w:rPr>
        <w:t xml:space="preserve">".zip" e ".rar",</w:t>
      </w:r>
      <w:r w:rsidDel="00000000" w:rsidR="00000000" w:rsidRPr="00000000">
        <w:rPr>
          <w:rFonts w:ascii="Times New Roman" w:cs="Times New Roman" w:eastAsia="Times New Roman" w:hAnsi="Times New Roman"/>
          <w:b w:val="1"/>
          <w:bCs w:val="1"/>
          <w:color w:val="bfbfbf"/>
          <w:rtl w:val="0"/>
        </w:rPr>
        <w:t xml:space="preserve"> não sendo estas últimas, extensões de aplicativos, mas de compactadores de arquivos. Anexos enviados com arquivos incompatíveis com o nosso sistema não serão aceitos (Acórdão TCU nº 3982/2015 – 1ª Câmara c/c art. 9º, IV do art. 25 da Lei nº 14.133/21) e, caso não sejam sanados em sede de diligência, poderão ocasionar a desclassificação do licitante.</w:t>
      </w:r>
    </w:p>
    <w:p w:rsidR="00000000" w:rsidDel="00000000" w:rsidP="00000000" w:rsidRDefault="00000000" w:rsidRPr="00000000" w14:paraId="000002D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62">
    <w:p w:rsidR="00000000" w:rsidDel="00000000" w:rsidP="00000000" w:rsidRDefault="00000000" w:rsidRPr="00000000" w14:paraId="000002DE">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p w:rsidR="00000000" w:rsidDel="00000000" w:rsidP="00000000" w:rsidRDefault="00000000" w:rsidRPr="00000000" w14:paraId="000002DF">
      <w:pPr>
        <w:jc w:val="both"/>
        <w:rPr>
          <w:rFonts w:ascii="Times New Roman" w:cs="Times New Roman" w:eastAsia="Times New Roman" w:hAnsi="Times New Roman"/>
          <w:b w:val="1"/>
          <w:bCs w:val="1"/>
          <w:color w:val="bfbfbf"/>
        </w:rPr>
      </w:pPr>
      <w:r w:rsidDel="00000000" w:rsidR="00000000" w:rsidRPr="00000000">
        <w:rPr>
          <w:rtl w:val="0"/>
        </w:rPr>
      </w:r>
    </w:p>
  </w:footnote>
  <w:footnote w:id="63">
    <w:p w:rsidR="00000000" w:rsidDel="00000000" w:rsidP="00000000" w:rsidRDefault="00000000" w:rsidRPr="00000000" w14:paraId="000002E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presente licitação segue o rito comum em suas fases, não havendo a inversão das mesmas.</w:t>
      </w:r>
    </w:p>
    <w:p w:rsidR="00000000" w:rsidDel="00000000" w:rsidP="00000000" w:rsidRDefault="00000000" w:rsidRPr="00000000" w14:paraId="000002E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4">
    <w:p w:rsidR="00000000" w:rsidDel="00000000" w:rsidP="00000000" w:rsidRDefault="00000000" w:rsidRPr="00000000" w14:paraId="000002E2">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a inclusão do texto busca enfatizar a hipótese de desclassificação de propostas (cadastro digital, via sistema de compras) que apresentem elementos que identificam o licitante, tais como inclusão nomes, CPF/CNPJ, etc. nos campos referentes à “marca”, “fabricante”, “modelo/versão” e “descrição” do sistema eletrônico. OBS.: o sistema de compras a que se refere este tópico é aquele citado no preâmbulo &lt; </w:t>
      </w:r>
      <w:hyperlink r:id="rId6">
        <w:r w:rsidDel="00000000" w:rsidR="00000000" w:rsidRPr="00000000">
          <w:rPr>
            <w:rFonts w:ascii="Times New Roman" w:cs="Times New Roman" w:eastAsia="Times New Roman" w:hAnsi="Times New Roman"/>
            <w:b w:val="1"/>
            <w:bCs w:val="1"/>
            <w:i w:val="1"/>
            <w:iCs w:val="1"/>
            <w:color w:val="bfbfbf"/>
            <w:u w:val="single"/>
            <w:rtl w:val="0"/>
          </w:rPr>
          <w:t xml:space="preserve">www.comprasnet.gov.br</w:t>
        </w:r>
      </w:hyperlink>
      <w:r w:rsidDel="00000000" w:rsidR="00000000" w:rsidRPr="00000000">
        <w:rPr>
          <w:rFonts w:ascii="Times New Roman" w:cs="Times New Roman" w:eastAsia="Times New Roman" w:hAnsi="Times New Roman"/>
          <w:b w:val="1"/>
          <w:bCs w:val="1"/>
          <w:color w:val="bfbfbf"/>
          <w:rtl w:val="0"/>
        </w:rPr>
        <w:t xml:space="preserve"> &gt;.</w:t>
      </w:r>
    </w:p>
    <w:p w:rsidR="00000000" w:rsidDel="00000000" w:rsidP="00000000" w:rsidRDefault="00000000" w:rsidRPr="00000000" w14:paraId="000002E3">
      <w:pPr>
        <w:jc w:val="both"/>
        <w:rPr>
          <w:rFonts w:ascii="Times New Roman" w:cs="Times New Roman" w:eastAsia="Times New Roman" w:hAnsi="Times New Roman"/>
          <w:b w:val="1"/>
          <w:bCs w:val="1"/>
          <w:color w:val="bfbfbf"/>
        </w:rPr>
      </w:pPr>
      <w:r w:rsidDel="00000000" w:rsidR="00000000" w:rsidRPr="00000000">
        <w:rPr>
          <w:rtl w:val="0"/>
        </w:rPr>
      </w:r>
    </w:p>
  </w:footnote>
  <w:footnote w:id="65">
    <w:p w:rsidR="00000000" w:rsidDel="00000000" w:rsidP="00000000" w:rsidRDefault="00000000" w:rsidRPr="00000000" w14:paraId="000002E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preenchimentos das lacunas. Justificativa: esta licitação apresenta o regime de empreitada por preço global, e não o regime de empreitada por preço unitário, conforme item 9.2 do Termo de Referência (Anexo 01-E) deste Edital.</w:t>
      </w:r>
    </w:p>
    <w:p w:rsidR="00000000" w:rsidDel="00000000" w:rsidP="00000000" w:rsidRDefault="00000000" w:rsidRPr="00000000" w14:paraId="000002E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6">
    <w:p w:rsidR="00000000" w:rsidDel="00000000" w:rsidP="00000000" w:rsidRDefault="00000000" w:rsidRPr="00000000" w14:paraId="000002E6">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8.7 deste Edital.</w:t>
      </w:r>
    </w:p>
    <w:p w:rsidR="00000000" w:rsidDel="00000000" w:rsidP="00000000" w:rsidRDefault="00000000" w:rsidRPr="00000000" w14:paraId="000002E7">
      <w:pPr>
        <w:jc w:val="both"/>
        <w:rPr>
          <w:rFonts w:ascii="Times New Roman" w:cs="Times New Roman" w:eastAsia="Times New Roman" w:hAnsi="Times New Roman"/>
          <w:b w:val="1"/>
          <w:bCs w:val="1"/>
          <w:color w:val="bfbfbf"/>
        </w:rPr>
      </w:pPr>
      <w:r w:rsidDel="00000000" w:rsidR="00000000" w:rsidRPr="00000000">
        <w:rPr>
          <w:rtl w:val="0"/>
        </w:rPr>
      </w:r>
    </w:p>
  </w:footnote>
  <w:footnote w:id="67">
    <w:p w:rsidR="00000000" w:rsidDel="00000000" w:rsidP="00000000" w:rsidRDefault="00000000" w:rsidRPr="00000000" w14:paraId="000002E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8.7 deste Edital.</w:t>
      </w:r>
    </w:p>
    <w:p w:rsidR="00000000" w:rsidDel="00000000" w:rsidP="00000000" w:rsidRDefault="00000000" w:rsidRPr="00000000" w14:paraId="000002E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8">
    <w:p w:rsidR="00000000" w:rsidDel="00000000" w:rsidP="00000000" w:rsidRDefault="00000000" w:rsidRPr="00000000" w14:paraId="000002E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tendo em vista que a presente licitação não solicitará amostras dos participantes, opta-se pela exclusão do texto padrão da AGU que dispõe sobre tal. Ademais, não há qualquer previsão técnica sobre amostras no Termo de Referência, Anexo 01-E deste Edital. Além disso, a apresentação de amostras seria incompatível com o objeto desta licitação (a saber, serviços continuados comuns de engenharia COM exclusividade de mão de obra).</w:t>
      </w:r>
    </w:p>
    <w:p w:rsidR="00000000" w:rsidDel="00000000" w:rsidP="00000000" w:rsidRDefault="00000000" w:rsidRPr="00000000" w14:paraId="000002E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69">
    <w:p w:rsidR="00000000" w:rsidDel="00000000" w:rsidP="00000000" w:rsidRDefault="00000000" w:rsidRPr="00000000" w14:paraId="000002E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8.17 deste Edital.</w:t>
      </w:r>
    </w:p>
    <w:p w:rsidR="00000000" w:rsidDel="00000000" w:rsidP="00000000" w:rsidRDefault="00000000" w:rsidRPr="00000000" w14:paraId="000002E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0">
    <w:p w:rsidR="00000000" w:rsidDel="00000000" w:rsidP="00000000" w:rsidRDefault="00000000" w:rsidRPr="00000000" w14:paraId="000002E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8.17 deste Edital.</w:t>
      </w:r>
    </w:p>
    <w:p w:rsidR="00000000" w:rsidDel="00000000" w:rsidP="00000000" w:rsidRDefault="00000000" w:rsidRPr="00000000" w14:paraId="000002E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1">
    <w:p w:rsidR="00000000" w:rsidDel="00000000" w:rsidP="00000000" w:rsidRDefault="00000000" w:rsidRPr="00000000" w14:paraId="000002F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8.17 deste Edital.</w:t>
      </w:r>
    </w:p>
    <w:p w:rsidR="00000000" w:rsidDel="00000000" w:rsidP="00000000" w:rsidRDefault="00000000" w:rsidRPr="00000000" w14:paraId="000002F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2">
    <w:p w:rsidR="00000000" w:rsidDel="00000000" w:rsidP="00000000" w:rsidRDefault="00000000" w:rsidRPr="00000000" w14:paraId="000002F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8.17 deste Edital.</w:t>
      </w:r>
    </w:p>
    <w:p w:rsidR="00000000" w:rsidDel="00000000" w:rsidP="00000000" w:rsidRDefault="00000000" w:rsidRPr="00000000" w14:paraId="000002F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3">
    <w:p w:rsidR="00000000" w:rsidDel="00000000" w:rsidP="00000000" w:rsidRDefault="00000000" w:rsidRPr="00000000" w14:paraId="000002F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nesta licitação, os postos de trabalho licitados NÃO se distribuem por território correspondente a mais de uma base sindical da categoria profissional, relativos à Convenção Coletiva de Trabalho (CCT) 2025/2025, nº de registro no MTE PB000113/2025.</w:t>
      </w:r>
    </w:p>
    <w:p w:rsidR="00000000" w:rsidDel="00000000" w:rsidP="00000000" w:rsidRDefault="00000000" w:rsidRPr="00000000" w14:paraId="000002F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4">
    <w:p w:rsidR="00000000" w:rsidDel="00000000" w:rsidP="00000000" w:rsidRDefault="00000000" w:rsidRPr="00000000" w14:paraId="000002F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3.10.11 deste Edital.</w:t>
      </w:r>
    </w:p>
    <w:p w:rsidR="00000000" w:rsidDel="00000000" w:rsidP="00000000" w:rsidRDefault="00000000" w:rsidRPr="00000000" w14:paraId="000002F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5">
    <w:p w:rsidR="00000000" w:rsidDel="00000000" w:rsidP="00000000" w:rsidRDefault="00000000" w:rsidRPr="00000000" w14:paraId="000002F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3.10.11 deste Edital.</w:t>
      </w:r>
    </w:p>
    <w:p w:rsidR="00000000" w:rsidDel="00000000" w:rsidP="00000000" w:rsidRDefault="00000000" w:rsidRPr="00000000" w14:paraId="000002F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6">
    <w:p w:rsidR="00000000" w:rsidDel="00000000" w:rsidP="00000000" w:rsidRDefault="00000000" w:rsidRPr="00000000" w14:paraId="000002FA">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bCs w:val="1"/>
          <w:i w:val="1"/>
          <w:iCs w:val="1"/>
          <w:color w:val="bfbfbf"/>
          <w:rtl w:val="0"/>
        </w:rPr>
        <w:t xml:space="preserve">s.m.j.</w:t>
      </w:r>
      <w:r w:rsidDel="00000000" w:rsidR="00000000" w:rsidRPr="00000000">
        <w:rPr>
          <w:rFonts w:ascii="Times New Roman" w:cs="Times New Roman" w:eastAsia="Times New Roman" w:hAnsi="Times New Roman"/>
          <w:b w:val="1"/>
          <w:bCs w:val="1"/>
          <w:color w:val="bfbfbf"/>
          <w:rtl w:val="0"/>
        </w:rPr>
        <w:t xml:space="preserve">, permita a compreensão de que serão aceitos documentos habilitatórios por todos os meios legalmente aceitos, desde que tempestivos e em conformidade com este Edital.</w:t>
      </w:r>
    </w:p>
    <w:p w:rsidR="00000000" w:rsidDel="00000000" w:rsidP="00000000" w:rsidRDefault="00000000" w:rsidRPr="00000000" w14:paraId="000002FB">
      <w:pPr>
        <w:jc w:val="both"/>
        <w:rPr>
          <w:rFonts w:ascii="Times New Roman" w:cs="Times New Roman" w:eastAsia="Times New Roman" w:hAnsi="Times New Roman"/>
          <w:b w:val="1"/>
          <w:bCs w:val="1"/>
          <w:color w:val="bfbfbf"/>
        </w:rPr>
      </w:pPr>
      <w:r w:rsidDel="00000000" w:rsidR="00000000" w:rsidRPr="00000000">
        <w:rPr>
          <w:rtl w:val="0"/>
        </w:rPr>
      </w:r>
    </w:p>
  </w:footnote>
  <w:footnote w:id="77">
    <w:p w:rsidR="00000000" w:rsidDel="00000000" w:rsidP="00000000" w:rsidRDefault="00000000" w:rsidRPr="00000000" w14:paraId="000002F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highlight w:val="white"/>
          <w:rtl w:val="0"/>
        </w:rPr>
        <w:t xml:space="preserve"> Redação alterada. Justificativa: os licitantes que optarem pelo uso da vistoria (visita técnica ao local do serviço objeto deste certame), deverão assinar/concordar com o disposto n</w:t>
      </w:r>
      <w:r w:rsidDel="00000000" w:rsidR="00000000" w:rsidRPr="00000000">
        <w:rPr>
          <w:rFonts w:ascii="Times New Roman" w:cs="Times New Roman" w:eastAsia="Times New Roman" w:hAnsi="Times New Roman"/>
          <w:b w:val="1"/>
          <w:bCs w:val="1"/>
          <w:color w:val="bfbfbf"/>
          <w:rtl w:val="0"/>
        </w:rPr>
        <w:t xml:space="preserve">o Termo de Vistoria, </w:t>
      </w:r>
      <w:r w:rsidDel="00000000" w:rsidR="00000000" w:rsidRPr="00000000">
        <w:rPr>
          <w:rFonts w:ascii="Times New Roman" w:cs="Times New Roman" w:eastAsia="Times New Roman" w:hAnsi="Times New Roman"/>
          <w:b w:val="1"/>
          <w:bCs w:val="1"/>
          <w:color w:val="bfbfbf"/>
          <w:highlight w:val="white"/>
          <w:rtl w:val="0"/>
        </w:rPr>
        <w:t xml:space="preserve">conforme Anexo 04-A deste Edital. Por outro lado, os licitantes que NÃO optarem pelo uso da vistoria, deverão assinar/concordar com o estabelecido na Declaração de Conhecimento das Condições Locais </w:t>
      </w:r>
      <w:r w:rsidDel="00000000" w:rsidR="00000000" w:rsidRPr="00000000">
        <w:rPr>
          <w:rFonts w:ascii="Times New Roman" w:cs="Times New Roman" w:eastAsia="Times New Roman" w:hAnsi="Times New Roman"/>
          <w:b w:val="1"/>
          <w:bCs w:val="1"/>
          <w:color w:val="bfbfbf"/>
          <w:rtl w:val="0"/>
        </w:rPr>
        <w:t xml:space="preserve">e Dificuldades na Entrega/Execução de Bem(ns)/Serviço(s)/Obra(s)</w:t>
      </w:r>
      <w:r w:rsidDel="00000000" w:rsidR="00000000" w:rsidRPr="00000000">
        <w:rPr>
          <w:rFonts w:ascii="Times New Roman" w:cs="Times New Roman" w:eastAsia="Times New Roman" w:hAnsi="Times New Roman"/>
          <w:b w:val="1"/>
          <w:bCs w:val="1"/>
          <w:color w:val="bfbfbf"/>
          <w:highlight w:val="white"/>
          <w:rtl w:val="0"/>
        </w:rPr>
        <w:t xml:space="preserve">, conforme Anexo 04-B deste Edital.</w:t>
      </w:r>
      <w:r w:rsidDel="00000000" w:rsidR="00000000" w:rsidRPr="00000000">
        <w:rPr>
          <w:rtl w:val="0"/>
        </w:rPr>
      </w:r>
    </w:p>
    <w:p w:rsidR="00000000" w:rsidDel="00000000" w:rsidP="00000000" w:rsidRDefault="00000000" w:rsidRPr="00000000" w14:paraId="000002F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78">
    <w:p w:rsidR="00000000" w:rsidDel="00000000" w:rsidP="00000000" w:rsidRDefault="00000000" w:rsidRPr="00000000" w14:paraId="000002FE">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para melhor compreensão das disposições relativas ao eventual agendamento para vistoria prévia, remete-se tal possibilidade às condições estipuladas no Termo de Referência (Anexo 01-E deste Edital).</w:t>
      </w:r>
    </w:p>
    <w:p w:rsidR="00000000" w:rsidDel="00000000" w:rsidP="00000000" w:rsidRDefault="00000000" w:rsidRPr="00000000" w14:paraId="000002FF">
      <w:pPr>
        <w:jc w:val="both"/>
        <w:rPr>
          <w:rFonts w:ascii="Times New Roman" w:cs="Times New Roman" w:eastAsia="Times New Roman" w:hAnsi="Times New Roman"/>
          <w:b w:val="1"/>
          <w:bCs w:val="1"/>
          <w:color w:val="bfbfbf"/>
        </w:rPr>
      </w:pPr>
      <w:r w:rsidDel="00000000" w:rsidR="00000000" w:rsidRPr="00000000">
        <w:rPr>
          <w:rtl w:val="0"/>
        </w:rPr>
      </w:r>
    </w:p>
  </w:footnote>
  <w:footnote w:id="79">
    <w:p w:rsidR="00000000" w:rsidDel="00000000" w:rsidP="00000000" w:rsidRDefault="00000000" w:rsidRPr="00000000" w14:paraId="0000030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w:t>
      </w:r>
      <w:r w:rsidDel="00000000" w:rsidR="00000000" w:rsidRPr="00000000">
        <w:rPr>
          <w:rFonts w:ascii="Times New Roman" w:cs="Times New Roman" w:eastAsia="Times New Roman" w:hAnsi="Times New Roman"/>
          <w:b w:val="1"/>
          <w:bCs w:val="1"/>
          <w:color w:val="bfbfbf"/>
          <w:highlight w:val="white"/>
          <w:rtl w:val="0"/>
        </w:rPr>
        <w:t xml:space="preserve">Redação alterada. Justificativa: os licitantes que NÃO optarem pelo uso da vistoria, deverão assinar/concordar com o estabelecido na Declaração de Conhecimento das Condições Locais </w:t>
      </w:r>
      <w:r w:rsidDel="00000000" w:rsidR="00000000" w:rsidRPr="00000000">
        <w:rPr>
          <w:rFonts w:ascii="Times New Roman" w:cs="Times New Roman" w:eastAsia="Times New Roman" w:hAnsi="Times New Roman"/>
          <w:b w:val="1"/>
          <w:bCs w:val="1"/>
          <w:color w:val="bfbfbf"/>
          <w:rtl w:val="0"/>
        </w:rPr>
        <w:t xml:space="preserve">e Dificuldades na Entrega/Execução de Bem(ns)/Serviço(s)/Obra(s)</w:t>
      </w:r>
      <w:r w:rsidDel="00000000" w:rsidR="00000000" w:rsidRPr="00000000">
        <w:rPr>
          <w:rFonts w:ascii="Times New Roman" w:cs="Times New Roman" w:eastAsia="Times New Roman" w:hAnsi="Times New Roman"/>
          <w:b w:val="1"/>
          <w:bCs w:val="1"/>
          <w:color w:val="bfbfbf"/>
          <w:highlight w:val="white"/>
          <w:rtl w:val="0"/>
        </w:rPr>
        <w:t xml:space="preserve">, conforme Anexo 04-B deste Edital.</w:t>
      </w: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0">
    <w:p w:rsidR="00000000" w:rsidDel="00000000" w:rsidP="00000000" w:rsidRDefault="00000000" w:rsidRPr="00000000" w14:paraId="0000030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Por ser uma licitação que tem por objeto os serviços continuados comuns de engenharia COM exclusividade de mão de obra, a Administração optou, de forma bastante razoável, </w:t>
      </w:r>
      <w:r w:rsidDel="00000000" w:rsidR="00000000" w:rsidRPr="00000000">
        <w:rPr>
          <w:rFonts w:ascii="Times New Roman" w:cs="Times New Roman" w:eastAsia="Times New Roman" w:hAnsi="Times New Roman"/>
          <w:b w:val="1"/>
          <w:bCs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bCs w:val="1"/>
          <w:color w:val="bfbfbf"/>
          <w:rtl w:val="0"/>
        </w:rPr>
        <w:t xml:space="preserve"> discricionariedade permitida pelo </w:t>
      </w:r>
      <w:hyperlink r:id="rId7">
        <w:r w:rsidDel="00000000" w:rsidR="00000000" w:rsidRPr="00000000">
          <w:rPr>
            <w:rFonts w:ascii="Times New Roman" w:cs="Times New Roman" w:eastAsia="Times New Roman" w:hAnsi="Times New Roman"/>
            <w:b w:val="1"/>
            <w:bCs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bCs w:val="1"/>
          <w:color w:val="bfbfbf"/>
          <w:rtl w:val="0"/>
        </w:rPr>
        <w:t xml:space="preserve">, uma vez que foi respeitado o prazo mínimo de 02 (duas) horas, prorrogável por igual período.</w:t>
      </w:r>
    </w:p>
    <w:p w:rsidR="00000000" w:rsidDel="00000000" w:rsidP="00000000" w:rsidRDefault="00000000" w:rsidRPr="00000000" w14:paraId="0000030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1">
    <w:p w:rsidR="00000000" w:rsidDel="00000000" w:rsidP="00000000" w:rsidRDefault="00000000" w:rsidRPr="00000000" w14:paraId="0000030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essa diligência é cabível no caso de o documento apresentado ser inconclusivo quanto ao atendimento de requisitos do Edital.</w:t>
      </w:r>
    </w:p>
    <w:p w:rsidR="00000000" w:rsidDel="00000000" w:rsidP="00000000" w:rsidRDefault="00000000" w:rsidRPr="00000000" w14:paraId="0000030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82">
    <w:p w:rsidR="00000000" w:rsidDel="00000000" w:rsidP="00000000" w:rsidRDefault="00000000" w:rsidRPr="00000000" w14:paraId="00000306">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conforme art. 8º, § 5º da Lei nº 14.133, de 2021, “Em licitação na modalidade pregão, o agente responsável pela condução do certame será designado pregoeiro.”. Retirou-se, portanto, a menção à “comissão de contratação” constante da redação do texto padrão da AGU.</w:t>
      </w:r>
    </w:p>
    <w:p w:rsidR="00000000" w:rsidDel="00000000" w:rsidP="00000000" w:rsidRDefault="00000000" w:rsidRPr="00000000" w14:paraId="00000307">
      <w:pPr>
        <w:jc w:val="both"/>
        <w:rPr>
          <w:rFonts w:ascii="Times New Roman" w:cs="Times New Roman" w:eastAsia="Times New Roman" w:hAnsi="Times New Roman"/>
          <w:b w:val="1"/>
          <w:bCs w:val="1"/>
          <w:color w:val="bfbfbf"/>
        </w:rPr>
      </w:pPr>
      <w:r w:rsidDel="00000000" w:rsidR="00000000" w:rsidRPr="00000000">
        <w:rPr>
          <w:rtl w:val="0"/>
        </w:rPr>
      </w:r>
    </w:p>
  </w:footnote>
  <w:footnote w:id="83">
    <w:p w:rsidR="00000000" w:rsidDel="00000000" w:rsidP="00000000" w:rsidRDefault="00000000" w:rsidRPr="00000000" w14:paraId="0000030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a Administração, por discricionariedade, entendeu que o prazo de 05 (cinco) dias úteis é bastante razoável para tal feito.</w:t>
      </w:r>
    </w:p>
    <w:p w:rsidR="00000000" w:rsidDel="00000000" w:rsidP="00000000" w:rsidRDefault="00000000" w:rsidRPr="00000000" w14:paraId="0000030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4">
    <w:p w:rsidR="00000000" w:rsidDel="00000000" w:rsidP="00000000" w:rsidRDefault="00000000" w:rsidRPr="00000000" w14:paraId="0000030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 mesmo motivo utilizado para o item 10.2 deste Edital.</w:t>
      </w:r>
    </w:p>
    <w:p w:rsidR="00000000" w:rsidDel="00000000" w:rsidP="00000000" w:rsidRDefault="00000000" w:rsidRPr="00000000" w14:paraId="0000030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5">
    <w:p w:rsidR="00000000" w:rsidDel="00000000" w:rsidP="00000000" w:rsidRDefault="00000000" w:rsidRPr="00000000" w14:paraId="0000030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 mesmo motivo utilizado para o item 10.2 deste Edital.</w:t>
      </w:r>
    </w:p>
    <w:p w:rsidR="00000000" w:rsidDel="00000000" w:rsidP="00000000" w:rsidRDefault="00000000" w:rsidRPr="00000000" w14:paraId="0000030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6">
    <w:p w:rsidR="00000000" w:rsidDel="00000000" w:rsidP="00000000" w:rsidRDefault="00000000" w:rsidRPr="00000000" w14:paraId="0000030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 mesmo motivo utilizado para o item 10.2 deste Edital.</w:t>
      </w:r>
    </w:p>
    <w:p w:rsidR="00000000" w:rsidDel="00000000" w:rsidP="00000000" w:rsidRDefault="00000000" w:rsidRPr="00000000" w14:paraId="0000030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7">
    <w:p w:rsidR="00000000" w:rsidDel="00000000" w:rsidP="00000000" w:rsidRDefault="00000000" w:rsidRPr="00000000" w14:paraId="0000031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presente licitação não tem por objeto a contratação de serviços de vigilância ou transporte de valores com dedicação exclusiva de mão de obra, mas sim os serviços continuados comuns de engenharia COM exclusividade de mão de obra.</w:t>
      </w:r>
    </w:p>
    <w:p w:rsidR="00000000" w:rsidDel="00000000" w:rsidP="00000000" w:rsidRDefault="00000000" w:rsidRPr="00000000" w14:paraId="0000031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8">
    <w:p w:rsidR="00000000" w:rsidDel="00000000" w:rsidP="00000000" w:rsidRDefault="00000000" w:rsidRPr="00000000" w14:paraId="0000031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Nota explicativa: na presente licitação, a quantidade total de postos de trabalho chega ao nº de 50 (cinquenta). Portanto, será exigida da empresa, como condição para assinatura do Contrato, a comprovação, nos termos do disposto no art. 6º, </w:t>
      </w:r>
      <w:r w:rsidDel="00000000" w:rsidR="00000000" w:rsidRPr="00000000">
        <w:rPr>
          <w:rFonts w:ascii="Times New Roman" w:cs="Times New Roman" w:eastAsia="Times New Roman" w:hAnsi="Times New Roman"/>
          <w:b w:val="1"/>
          <w:bCs w:val="1"/>
          <w:i w:val="1"/>
          <w:iCs w:val="1"/>
          <w:color w:val="bfbfbf"/>
          <w:rtl w:val="0"/>
        </w:rPr>
        <w:t xml:space="preserve">caput</w:t>
      </w:r>
      <w:r w:rsidDel="00000000" w:rsidR="00000000" w:rsidRPr="00000000">
        <w:rPr>
          <w:rFonts w:ascii="Times New Roman" w:cs="Times New Roman" w:eastAsia="Times New Roman" w:hAnsi="Times New Roman"/>
          <w:b w:val="1"/>
          <w:bCs w:val="1"/>
          <w:color w:val="bfbfbf"/>
          <w:rtl w:val="0"/>
        </w:rPr>
        <w:t xml:space="preserve">, inciso XVI, da Lei nº 14.133, de 1º de abril de 2021, do emprego de mão de obra constituída por mulheres vítimas de violência doméstica, a partir da indicação do órgão responsável pela política pública, em percentual igual ou superior a 8% (oito por cento) das vagas.</w:t>
      </w:r>
    </w:p>
    <w:p w:rsidR="00000000" w:rsidDel="00000000" w:rsidP="00000000" w:rsidRDefault="00000000" w:rsidRPr="00000000" w14:paraId="0000031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9">
    <w:p w:rsidR="00000000" w:rsidDel="00000000" w:rsidP="00000000" w:rsidRDefault="00000000" w:rsidRPr="00000000" w14:paraId="0000031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Nota explicativa: contratações de grande vulto são consideradas aquelas que ultrapassam o valor de R$ 250.000.000 (duzentos e cinquenta milhões de reais). Portanto, não é o caso desta licitação, que tem um valor total estimado de R$ 3.510.885,72 (três milhões, quinhentos e dez mil, oitocentos e oitenta e cinco reais e setenta e dois centavos).</w:t>
      </w:r>
    </w:p>
    <w:p w:rsidR="00000000" w:rsidDel="00000000" w:rsidP="00000000" w:rsidRDefault="00000000" w:rsidRPr="00000000" w14:paraId="0000031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90">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1">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footnote>
  <w:footnote w:id="92">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3">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4">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5">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6">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7">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8">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99">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0">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footnote>
  <w:footnote w:id="101">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2">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3">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4">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5">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6">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7">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8">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09">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footnote>
  <w:footnote w:id="110">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11">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12">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13">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tl w:val="0"/>
        </w:rPr>
      </w:r>
    </w:p>
  </w:footnote>
  <w:footnote w:id="114">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o mesmo motivo utilizado no item 2 deste Edital.</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footnote>
  <w:footnote w:id="115">
    <w:p w:rsidR="00000000" w:rsidDel="00000000" w:rsidP="00000000" w:rsidRDefault="00000000" w:rsidRPr="00000000" w14:paraId="00000348">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p w:rsidR="00000000" w:rsidDel="00000000" w:rsidP="00000000" w:rsidRDefault="00000000" w:rsidRPr="00000000" w14:paraId="00000349">
      <w:pPr>
        <w:jc w:val="both"/>
        <w:rPr>
          <w:rFonts w:ascii="Times New Roman" w:cs="Times New Roman" w:eastAsia="Times New Roman" w:hAnsi="Times New Roman"/>
          <w:b w:val="1"/>
          <w:bCs w:val="1"/>
          <w:color w:val="bfbfbf"/>
        </w:rPr>
      </w:pPr>
      <w:r w:rsidDel="00000000" w:rsidR="00000000" w:rsidRPr="00000000">
        <w:rPr>
          <w:rtl w:val="0"/>
        </w:rPr>
      </w:r>
    </w:p>
  </w:footnote>
  <w:footnote w:id="116">
    <w:p w:rsidR="00000000" w:rsidDel="00000000" w:rsidP="00000000" w:rsidRDefault="00000000" w:rsidRPr="00000000" w14:paraId="0000034A">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redação alterada para melhor compreensão dos licitantes.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34B">
      <w:pPr>
        <w:jc w:val="both"/>
        <w:rPr>
          <w:rFonts w:ascii="Times New Roman" w:cs="Times New Roman" w:eastAsia="Times New Roman" w:hAnsi="Times New Roman"/>
          <w:b w:val="1"/>
          <w:bCs w:val="1"/>
          <w:color w:val="bfbfbf"/>
        </w:rPr>
      </w:pPr>
      <w:r w:rsidDel="00000000" w:rsidR="00000000" w:rsidRPr="00000000">
        <w:rPr>
          <w:rtl w:val="0"/>
        </w:rPr>
      </w:r>
    </w:p>
  </w:footnote>
  <w:footnote w:id="117">
    <w:p w:rsidR="00000000" w:rsidDel="00000000" w:rsidP="00000000" w:rsidRDefault="00000000" w:rsidRPr="00000000" w14:paraId="0000034C">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34D">
      <w:pPr>
        <w:jc w:val="both"/>
        <w:rPr>
          <w:rFonts w:ascii="Times New Roman" w:cs="Times New Roman" w:eastAsia="Times New Roman" w:hAnsi="Times New Roman"/>
          <w:b w:val="1"/>
          <w:bCs w:val="1"/>
          <w:color w:val="bfbfbf"/>
        </w:rPr>
      </w:pPr>
      <w:r w:rsidDel="00000000" w:rsidR="00000000" w:rsidRPr="00000000">
        <w:rPr>
          <w:rtl w:val="0"/>
        </w:rPr>
      </w:r>
    </w:p>
  </w:footnote>
  <w:footnote w:id="118">
    <w:p w:rsidR="00000000" w:rsidDel="00000000" w:rsidP="00000000" w:rsidRDefault="00000000" w:rsidRPr="00000000" w14:paraId="0000034E">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p w:rsidR="00000000" w:rsidDel="00000000" w:rsidP="00000000" w:rsidRDefault="00000000" w:rsidRPr="00000000" w14:paraId="0000034F">
      <w:pPr>
        <w:jc w:val="both"/>
        <w:rPr>
          <w:rFonts w:ascii="Times New Roman" w:cs="Times New Roman" w:eastAsia="Times New Roman" w:hAnsi="Times New Roman"/>
          <w:b w:val="1"/>
          <w:bCs w:val="1"/>
          <w:color w:val="bfbfbf"/>
        </w:rPr>
      </w:pPr>
      <w:r w:rsidDel="00000000" w:rsidR="00000000" w:rsidRPr="00000000">
        <w:rPr>
          <w:rtl w:val="0"/>
        </w:rPr>
      </w:r>
    </w:p>
  </w:footnote>
  <w:footnote w:id="119">
    <w:p w:rsidR="00000000" w:rsidDel="00000000" w:rsidP="00000000" w:rsidRDefault="00000000" w:rsidRPr="00000000" w14:paraId="0000035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a fim de se evitarem dúvidas e questionamentos acerca da prevalência de propostas ou lances, a Administração fixa no Edital a regra em comento, reforçando que o que prevalecerá em todos os casos são os lances, ressalvada a negociação conduzida pelo Pregoeiro, situação esta que, a depender do caso, o licitante poderá alterar sua proposta em conformidade com as demais condições definidas neste Edital.</w:t>
      </w:r>
    </w:p>
    <w:p w:rsidR="00000000" w:rsidDel="00000000" w:rsidP="00000000" w:rsidRDefault="00000000" w:rsidRPr="00000000" w14:paraId="0000035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bCs w:val="1"/>
          <w:color w:val="bfbfbf"/>
        </w:rPr>
      </w:pPr>
      <w:r w:rsidDel="00000000" w:rsidR="00000000" w:rsidRPr="00000000">
        <w:rPr>
          <w:rtl w:val="0"/>
        </w:rPr>
      </w:r>
    </w:p>
  </w:footnote>
  <w:footnote w:id="120">
    <w:p w:rsidR="00000000" w:rsidDel="00000000" w:rsidP="00000000" w:rsidRDefault="00000000" w:rsidRPr="00000000" w14:paraId="0000035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incluída. Justificativa: dispositivo incluído para facilitar o contato da UFPB com a(s) empresa(s) posteriormente à conclusão do procedimento licitatório.</w:t>
      </w:r>
    </w:p>
    <w:p w:rsidR="00000000" w:rsidDel="00000000" w:rsidP="00000000" w:rsidRDefault="00000000" w:rsidRPr="00000000" w14:paraId="0000035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4">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bCs w:val="1"/>
        <w:i w:val="1"/>
        <w:iCs w:val="1"/>
        <w:rtl w:val="0"/>
      </w:rPr>
      <w:t xml:space="preserve">Pregão Eletrônico UFPB/SOF/CLC Nº 900</w:t>
    </w:r>
    <w:r w:rsidDel="00000000" w:rsidR="00000000" w:rsidRPr="00000000">
      <w:rPr>
        <w:rFonts w:ascii="Times New Roman" w:cs="Times New Roman" w:eastAsia="Times New Roman" w:hAnsi="Times New Roman"/>
        <w:b w:val="1"/>
        <w:bCs w:val="1"/>
        <w:i w:val="1"/>
        <w:iCs w:val="1"/>
        <w:rtl w:val="0"/>
      </w:rPr>
      <w:t xml:space="preserve">07/2025</w:t>
      <w:tab/>
      <w:t xml:space="preserve">                                                                           Página </w:t>
    </w:r>
    <w:r w:rsidDel="00000000" w:rsidR="00000000" w:rsidRPr="00000000">
      <w:rPr>
        <w:rFonts w:ascii="Times New Roman" w:cs="Times New Roman" w:eastAsia="Times New Roman" w:hAnsi="Times New Roman"/>
        <w:b w:val="1"/>
        <w:bCs w:val="1"/>
        <w:i w:val="1"/>
        <w:iCs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5">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bCs w:val="1"/>
        <w:i w:val="1"/>
        <w:iCs w:val="1"/>
        <w:rtl w:val="0"/>
      </w:rPr>
      <w:t xml:space="preserve">Pregão Eletrônico UFPB/SOF/CLC Nº 90007/2025</w:t>
      <w:tab/>
      <w:t xml:space="preserve">                                                                    Página </w:t>
    </w:r>
    <w:r w:rsidDel="00000000" w:rsidR="00000000" w:rsidRPr="00000000">
      <w:rPr>
        <w:rFonts w:ascii="Times New Roman" w:cs="Times New Roman" w:eastAsia="Times New Roman" w:hAnsi="Times New Roman"/>
        <w:b w:val="1"/>
        <w:bCs w:val="1"/>
        <w:i w:val="1"/>
        <w:iCs w:val="1"/>
      </w:rPr>
      <w:fldChar w:fldCharType="begin"/>
      <w:instrText xml:space="preserve">PAGE</w:instrText>
      <w:fldChar w:fldCharType="separate"/>
      <w:fldChar w:fldCharType="end"/>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6">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bCs w:val="1"/>
        <w:i w:val="1"/>
        <w:iCs w:val="1"/>
        <w:rtl w:val="0"/>
      </w:rPr>
      <w:t xml:space="preserve">Pregão Eletrônico UFPB/SOF/CLC Nº 90014/ 2024</w:t>
      <w:tab/>
      <w:t xml:space="preserve">Página </w:t>
    </w:r>
    <w:r w:rsidDel="00000000" w:rsidR="00000000" w:rsidRPr="00000000">
      <w:rPr>
        <w:rFonts w:ascii="Times New Roman" w:cs="Times New Roman" w:eastAsia="Times New Roman" w:hAnsi="Times New Roman"/>
        <w:b w:val="1"/>
        <w:bCs w:val="1"/>
        <w:i w:val="1"/>
        <w:iCs w:val="1"/>
      </w:rPr>
      <w:fldChar w:fldCharType="begin"/>
      <w:instrText xml:space="preserve">PAGE</w:instrText>
      <w:fldChar w:fldCharType="separate"/>
      <w:fldChar w:fldCharType="end"/>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7">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bCs w:val="1"/>
        <w:i w:val="1"/>
        <w:iCs w:val="1"/>
        <w:rtl w:val="0"/>
      </w:rPr>
      <w:t xml:space="preserve">Pregão Eletrônico UFPB/SOF/CLC Nº 90014 / 2024</w:t>
      <w:tab/>
      <w:t xml:space="preserve">Página </w:t>
    </w:r>
    <w:r w:rsidDel="00000000" w:rsidR="00000000" w:rsidRPr="00000000">
      <w:rPr>
        <w:rFonts w:ascii="Times New Roman" w:cs="Times New Roman" w:eastAsia="Times New Roman" w:hAnsi="Times New Roman"/>
        <w:b w:val="1"/>
        <w:bCs w:val="1"/>
        <w:i w:val="1"/>
        <w:iCs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lvl>
    <w:lvl w:ilvl="1">
      <w:start w:val="5"/>
      <w:numFmt w:val="decimal"/>
      <w:lvlText w:val="%1.%2"/>
      <w:lvlJc w:val="left"/>
      <w:pPr>
        <w:ind w:left="622" w:hanging="480"/>
      </w:pPr>
      <w:rPr>
        <w:b w:val="1"/>
        <w:bCs w:val="1"/>
        <w:i w:val="1"/>
        <w:iCs w:val="1"/>
      </w:rPr>
    </w:lvl>
    <w:lvl w:ilvl="2">
      <w:start w:val="1"/>
      <w:numFmt w:val="decimal"/>
      <w:lvlText w:val="%1.%2.%3"/>
      <w:lvlJc w:val="left"/>
      <w:pPr>
        <w:ind w:left="862" w:hanging="720"/>
      </w:pPr>
      <w:rPr>
        <w:b w:val="0"/>
        <w:bCs w:val="0"/>
        <w:i w:val="0"/>
        <w:iCs w:val="0"/>
      </w:rPr>
    </w:lvl>
    <w:lvl w:ilvl="3">
      <w:start w:val="1"/>
      <w:numFmt w:val="decimal"/>
      <w:lvlText w:val="%1.%2.%3.%4"/>
      <w:lvlJc w:val="left"/>
      <w:pPr>
        <w:ind w:left="862" w:hanging="720"/>
      </w:pPr>
      <w:rPr>
        <w:b w:val="1"/>
        <w:bCs w:val="1"/>
        <w:i w:val="1"/>
        <w:iCs w:val="1"/>
      </w:rPr>
    </w:lvl>
    <w:lvl w:ilvl="4">
      <w:start w:val="1"/>
      <w:numFmt w:val="decimal"/>
      <w:lvlText w:val="%1.%2.%3.%4.%5"/>
      <w:lvlJc w:val="left"/>
      <w:pPr>
        <w:ind w:left="1222" w:hanging="1080"/>
      </w:pPr>
      <w:rPr>
        <w:b w:val="1"/>
        <w:bCs w:val="1"/>
        <w:i w:val="1"/>
        <w:iCs w:val="1"/>
      </w:rPr>
    </w:lvl>
    <w:lvl w:ilvl="5">
      <w:start w:val="1"/>
      <w:numFmt w:val="decimal"/>
      <w:lvlText w:val="%1.%2.%3.%4.%5.%6"/>
      <w:lvlJc w:val="left"/>
      <w:pPr>
        <w:ind w:left="1222" w:hanging="1080"/>
      </w:pPr>
      <w:rPr>
        <w:b w:val="1"/>
        <w:bCs w:val="1"/>
        <w:i w:val="1"/>
        <w:iCs w:val="1"/>
      </w:rPr>
    </w:lvl>
    <w:lvl w:ilvl="6">
      <w:start w:val="1"/>
      <w:numFmt w:val="decimal"/>
      <w:lvlText w:val="%1.%2.%3.%4.%5.%6.%7"/>
      <w:lvlJc w:val="left"/>
      <w:pPr>
        <w:ind w:left="1582" w:hanging="1440"/>
      </w:pPr>
      <w:rPr>
        <w:b w:val="1"/>
        <w:bCs w:val="1"/>
        <w:i w:val="1"/>
        <w:iCs w:val="1"/>
      </w:rPr>
    </w:lvl>
    <w:lvl w:ilvl="7">
      <w:start w:val="1"/>
      <w:numFmt w:val="decimal"/>
      <w:lvlText w:val="%1.%2.%3.%4.%5.%6.%7.%8"/>
      <w:lvlJc w:val="left"/>
      <w:pPr>
        <w:ind w:left="1582" w:hanging="1440"/>
      </w:pPr>
      <w:rPr>
        <w:b w:val="1"/>
        <w:bCs w:val="1"/>
        <w:i w:val="1"/>
        <w:iCs w:val="1"/>
      </w:rPr>
    </w:lvl>
    <w:lvl w:ilvl="8">
      <w:start w:val="1"/>
      <w:numFmt w:val="decimal"/>
      <w:lvlText w:val="%1.%2.%3.%4.%5.%6.%7.%8.%9"/>
      <w:lvlJc w:val="left"/>
      <w:pPr>
        <w:ind w:left="1942" w:hanging="1800"/>
      </w:pPr>
      <w:rPr>
        <w:b w:val="1"/>
        <w:bCs w:val="1"/>
        <w:i w:val="1"/>
        <w:iCs w:val="1"/>
      </w:rPr>
    </w:lvl>
  </w:abstractNum>
  <w:abstractNum w:abstractNumId="2">
    <w:lvl w:ilvl="0">
      <w:start w:val="1"/>
      <w:numFmt w:val="decimal"/>
      <w:lvlText w:val="%1"/>
      <w:lvlJc w:val="left"/>
      <w:pPr>
        <w:ind w:left="1567" w:hanging="1425"/>
      </w:pPr>
      <w:rPr>
        <w:b w:val="1"/>
        <w:bCs w:val="1"/>
      </w:rPr>
    </w:lvl>
    <w:lvl w:ilvl="1">
      <w:start w:val="1"/>
      <w:numFmt w:val="decimal"/>
      <w:lvlText w:val="%1.%2"/>
      <w:lvlJc w:val="left"/>
      <w:pPr>
        <w:ind w:left="502" w:hanging="360"/>
      </w:pPr>
      <w:rPr>
        <w:b w:val="0"/>
        <w:bCs w:val="0"/>
        <w:i w:val="0"/>
        <w:iCs w:val="0"/>
        <w:strike w:val="0"/>
        <w:color w:val="000000"/>
      </w:rPr>
    </w:lvl>
    <w:lvl w:ilvl="2">
      <w:start w:val="1"/>
      <w:numFmt w:val="decimal"/>
      <w:lvlText w:val="%1.%2.%3"/>
      <w:lvlJc w:val="left"/>
      <w:pPr>
        <w:ind w:left="720" w:hanging="720"/>
      </w:pPr>
      <w:rPr>
        <w:b w:val="0"/>
        <w:bCs w:val="0"/>
        <w:i w:val="0"/>
        <w:iCs w:val="0"/>
        <w:strike w:val="0"/>
        <w:color w:val="000000"/>
      </w:rPr>
    </w:lvl>
    <w:lvl w:ilvl="3">
      <w:start w:val="1"/>
      <w:numFmt w:val="decimal"/>
      <w:lvlText w:val="%1.%2.%3.%4"/>
      <w:lvlJc w:val="left"/>
      <w:pPr>
        <w:ind w:left="1080" w:hanging="720"/>
      </w:pPr>
      <w:rPr>
        <w:b w:val="0"/>
        <w:bCs w:val="0"/>
        <w:i w:val="0"/>
        <w:iCs w:val="0"/>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8"/>
      <w:numFmt w:val="decimal"/>
      <w:lvlText w:val="%1"/>
      <w:lvlJc w:val="left"/>
      <w:pPr>
        <w:ind w:left="1567" w:hanging="1425"/>
      </w:pPr>
      <w:rPr>
        <w:b w:val="1"/>
        <w:bCs w:val="1"/>
      </w:rPr>
    </w:lvl>
    <w:lvl w:ilvl="1">
      <w:start w:val="15"/>
      <w:numFmt w:val="decimal"/>
      <w:lvlText w:val="%1.%2"/>
      <w:lvlJc w:val="left"/>
      <w:pPr>
        <w:ind w:left="502" w:hanging="360"/>
      </w:pPr>
      <w:rPr>
        <w:b w:val="0"/>
        <w:bCs w:val="0"/>
        <w:i w:val="0"/>
        <w:iCs w:val="0"/>
        <w:strike w:val="0"/>
        <w:color w:val="000000"/>
      </w:rPr>
    </w:lvl>
    <w:lvl w:ilvl="2">
      <w:start w:val="1"/>
      <w:numFmt w:val="decimal"/>
      <w:lvlText w:val="%1.%2.%3"/>
      <w:lvlJc w:val="left"/>
      <w:pPr>
        <w:ind w:left="720" w:hanging="720"/>
      </w:pPr>
      <w:rPr>
        <w:b w:val="0"/>
        <w:bCs w:val="0"/>
        <w:i w:val="0"/>
        <w:iCs w:val="0"/>
        <w:strike w:val="0"/>
        <w:color w:val="000000"/>
      </w:rPr>
    </w:lvl>
    <w:lvl w:ilvl="3">
      <w:start w:val="1"/>
      <w:numFmt w:val="decimal"/>
      <w:lvlText w:val="%1.%2.%3.%4"/>
      <w:lvlJc w:val="left"/>
      <w:pPr>
        <w:ind w:left="1080" w:hanging="720"/>
      </w:pPr>
      <w:rPr>
        <w:b w:val="0"/>
        <w:bCs w:val="0"/>
        <w:i w:val="0"/>
        <w:iCs w:val="0"/>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9"/>
      <w:numFmt w:val="decimal"/>
      <w:lvlText w:val="%1"/>
      <w:lvlJc w:val="left"/>
      <w:pPr>
        <w:ind w:left="360" w:hanging="360"/>
      </w:pPr>
      <w:rPr/>
    </w:lvl>
    <w:lvl w:ilvl="1">
      <w:start w:val="1"/>
      <w:numFmt w:val="decimal"/>
      <w:lvlText w:val="%1.%2"/>
      <w:lvlJc w:val="left"/>
      <w:pPr>
        <w:ind w:left="360" w:hanging="360"/>
      </w:pPr>
      <w:rPr>
        <w:b w:val="0"/>
        <w:bCs w:val="0"/>
        <w:i w:val="0"/>
        <w:iCs w:val="0"/>
        <w:strike w:val="0"/>
        <w:color w:val="000000"/>
      </w:rPr>
    </w:lvl>
    <w:lvl w:ilvl="2">
      <w:start w:val="1"/>
      <w:numFmt w:val="decimal"/>
      <w:lvlText w:val="%1.%2.%3"/>
      <w:lvlJc w:val="left"/>
      <w:pPr>
        <w:ind w:left="720" w:hanging="720"/>
      </w:pPr>
      <w:rPr>
        <w:b w:val="0"/>
        <w:bCs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0" w:customStyle="1">
    <w:name w:val="Table Normal3"/>
    <w:tblPr>
      <w:tblCellMar>
        <w:top w:w="0.0" w:type="dxa"/>
        <w:left w:w="0.0" w:type="dxa"/>
        <w:bottom w:w="0.0" w:type="dxa"/>
        <w:right w:w="0.0" w:type="dxa"/>
      </w:tblCellMar>
    </w:tblPr>
  </w:style>
  <w:style w:type="table" w:styleId="TableNormal20" w:customStyle="1">
    <w:name w:val="Table Normal2"/>
    <w:tblPr>
      <w:tblCellMar>
        <w:top w:w="0.0" w:type="dxa"/>
        <w:left w:w="0.0" w:type="dxa"/>
        <w:bottom w:w="0.0" w:type="dxa"/>
        <w:right w:w="0.0" w:type="dxa"/>
      </w:tblCellMar>
    </w:tbl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Textodenotaderodap">
    <w:name w:val="footnote text"/>
    <w:basedOn w:val="Normal"/>
    <w:link w:val="TextodenotaderodapChar"/>
    <w:unhideWhenUsed w:val="1"/>
    <w:qFormat w:val="1"/>
  </w:style>
  <w:style w:type="table" w:styleId="Tabelacomgrade">
    <w:name w:val="Table Grid"/>
    <w:basedOn w:val="Tabelanormal"/>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10" w:customStyle="1">
    <w:name w:val="Table Normal1"/>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rPr>
      <w:b w:val="1"/>
      <w:color w:val="000000"/>
      <w:sz w:val="24"/>
    </w:rPr>
  </w:style>
  <w:style w:type="paragraph" w:styleId="Nvel2" w:customStyle="1">
    <w:name w:val="Nível 2"/>
    <w:basedOn w:val="Normal"/>
    <w:next w:val="Normal"/>
    <w:pPr>
      <w:spacing w:after="120"/>
      <w:jc w:val="both"/>
    </w:pPr>
    <w:rPr>
      <w:rFonts w:cs="Times New Roman"/>
      <w:b w:val="1"/>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aliases w:val="TCU,Citação AGU,NotaExplicativa"/>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aliases w:val="TCU Char,Citação AGU Char,NotaExplicativa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next w:val="Normal"/>
    <w:link w:val="Nivel1Char"/>
    <w:qFormat w:val="1"/>
    <w:pPr>
      <w:numPr>
        <w:numId w:val="2"/>
      </w:numPr>
      <w:spacing w:after="120" w:before="480" w:line="276" w:lineRule="auto"/>
      <w:jc w:val="both"/>
    </w:pPr>
    <w:rPr>
      <w:b w:val="1"/>
      <w:color w:val="000000"/>
    </w:rPr>
  </w:style>
  <w:style w:type="character" w:styleId="Ttulo1Char" w:customStyle="1">
    <w:name w:val="Título 1 Char"/>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next w:val="Normal"/>
    <w:link w:val="Nivel01Char"/>
    <w:qFormat w:val="1"/>
    <w:pPr>
      <w:spacing w:after="120" w:before="480" w:line="276" w:lineRule="auto"/>
      <w:ind w:left="360" w:right="-15" w:hanging="360"/>
      <w:jc w:val="both"/>
    </w:pPr>
    <w:rPr>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eastAsiaTheme="minorEastAsia"/>
      <w:color w:val="000000"/>
    </w:rPr>
  </w:style>
  <w:style w:type="paragraph" w:styleId="Nivel3" w:customStyle="1">
    <w:name w:val="Nivel 3"/>
    <w:basedOn w:val="Normal"/>
    <w:link w:val="Nivel3Char"/>
    <w:qFormat w:val="1"/>
    <w:pPr>
      <w:spacing w:after="120" w:before="120" w:line="276" w:lineRule="auto"/>
      <w:ind w:left="3198" w:hanging="504"/>
      <w:jc w:val="both"/>
    </w:pPr>
    <w:rPr>
      <w:rFonts w:eastAsiaTheme="minorEastAsia"/>
      <w:color w:val="00000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10"/>
    <w:tblPr>
      <w:tblCellMar>
        <w:left w:w="115.0" w:type="dxa"/>
        <w:right w:w="115.0" w:type="dxa"/>
      </w:tblCellMar>
    </w:tblPr>
  </w:style>
  <w:style w:type="table" w:styleId="4" w:customStyle="1">
    <w:name w:val="4"/>
    <w:basedOn w:val="TableNormal20"/>
    <w:tblPr>
      <w:tblStyleRowBandSize w:val="1"/>
      <w:tblStyleColBandSize w:val="1"/>
      <w:tblCellMar>
        <w:left w:w="115.0" w:type="dxa"/>
        <w:right w:w="115.0" w:type="dxa"/>
      </w:tblCellMar>
    </w:tblPr>
  </w:style>
  <w:style w:type="character" w:styleId="normaltextrun" w:customStyle="1">
    <w:name w:val="normaltextrun"/>
    <w:basedOn w:val="Fontepargpadro"/>
    <w:rsid w:val="00421C69"/>
  </w:style>
  <w:style w:type="character" w:styleId="eop" w:customStyle="1">
    <w:name w:val="eop"/>
    <w:basedOn w:val="Fontepargpadro"/>
    <w:rsid w:val="00421C69"/>
  </w:style>
  <w:style w:type="table" w:styleId="3" w:customStyle="1">
    <w:name w:val="3"/>
    <w:basedOn w:val="TableNormal20"/>
    <w:tblPr>
      <w:tblStyleRowBandSize w:val="1"/>
      <w:tblStyleColBandSize w:val="1"/>
      <w:tblCellMar>
        <w:left w:w="115.0" w:type="dxa"/>
        <w:right w:w="115.0" w:type="dxa"/>
      </w:tblCellMar>
    </w:tblPr>
  </w:style>
  <w:style w:type="table" w:styleId="2" w:customStyle="1">
    <w:name w:val="2"/>
    <w:basedOn w:val="TableNormal30"/>
    <w:tblPr>
      <w:tblStyleRowBandSize w:val="1"/>
      <w:tblStyleColBandSize w:val="1"/>
      <w:tblCellMar>
        <w:left w:w="115.0" w:type="dxa"/>
        <w:right w:w="115.0" w:type="dxa"/>
      </w:tblCellMar>
    </w:tblPr>
  </w:style>
  <w:style w:type="paragraph" w:styleId="Nvel2-Red" w:customStyle="1">
    <w:name w:val="Nível 2 -Red"/>
    <w:basedOn w:val="Nivel2"/>
    <w:link w:val="Nvel2-RedChar"/>
    <w:qFormat w:val="1"/>
    <w:rsid w:val="00483C7A"/>
    <w:pPr>
      <w:numPr>
        <w:ilvl w:val="1"/>
      </w:numPr>
      <w:ind w:left="4969" w:hanging="432"/>
    </w:pPr>
    <w:rPr>
      <w:i w:val="1"/>
      <w:iCs w:val="1"/>
      <w:color w:val="ff0000"/>
    </w:rPr>
  </w:style>
  <w:style w:type="character" w:styleId="Nvel2-RedChar" w:customStyle="1">
    <w:name w:val="Nível 2 -Red Char"/>
    <w:basedOn w:val="Nivel2Char"/>
    <w:link w:val="Nvel2-Red"/>
    <w:rsid w:val="00483C7A"/>
    <w:rPr>
      <w:rFonts w:ascii="Arial" w:cs="Arial" w:hAnsi="Arial" w:eastAsiaTheme="minorEastAsia"/>
      <w:i w:val="1"/>
      <w:iCs w:val="1"/>
      <w:color w:val="ff0000"/>
    </w:rPr>
  </w:style>
  <w:style w:type="paragraph" w:styleId="Nvel3-R" w:customStyle="1">
    <w:name w:val="Nível 3-R"/>
    <w:basedOn w:val="Nivel3"/>
    <w:link w:val="Nvel3-RChar"/>
    <w:qFormat w:val="1"/>
    <w:rsid w:val="00BC51E1"/>
    <w:pPr>
      <w:numPr>
        <w:ilvl w:val="2"/>
        <w:numId w:val="4"/>
      </w:numPr>
      <w:ind w:left="284" w:firstLine="0"/>
    </w:pPr>
    <w:rPr>
      <w:i w:val="1"/>
      <w:iCs w:val="1"/>
      <w:color w:val="ff0000"/>
    </w:rPr>
  </w:style>
  <w:style w:type="character" w:styleId="Nvel3-RChar" w:customStyle="1">
    <w:name w:val="Nível 3-R Char"/>
    <w:basedOn w:val="Nivel3Char"/>
    <w:link w:val="Nvel3-R"/>
    <w:rsid w:val="00BC51E1"/>
    <w:rPr>
      <w:rFonts w:ascii="Arial" w:cs="Arial" w:hAnsi="Arial" w:eastAsiaTheme="minorEastAsia"/>
      <w:i w:val="1"/>
      <w:iCs w:val="1"/>
      <w:color w:val="ff0000"/>
    </w:rPr>
  </w:style>
  <w:style w:type="table" w:styleId="1" w:customStyle="1">
    <w:name w:val="1"/>
    <w:basedOn w:val="TableNormal4"/>
    <w:tblPr>
      <w:tblStyleRowBandSize w:val="1"/>
      <w:tblStyleColBandSize w:val="1"/>
      <w:tblCellMar>
        <w:left w:w="115.0" w:type="dxa"/>
        <w:right w:w="115.0" w:type="dxa"/>
      </w:tblCellMar>
    </w:tblPr>
  </w:style>
  <w:style w:type="table" w:styleId="a" w:customStyle="1">
    <w:basedOn w:val="TableNormal3"/>
    <w:tblPr>
      <w:tblStyleRowBandSize w:val="1"/>
      <w:tblStyleColBandSize w:val="1"/>
      <w:tblCellMar>
        <w:left w:w="115.0" w:type="dxa"/>
        <w:right w:w="115.0" w:type="dxa"/>
      </w:tblCellMar>
    </w:tblPr>
  </w:style>
  <w:style w:type="table" w:styleId="a0" w:customStyle="1">
    <w:basedOn w:val="TableNormal2"/>
    <w:tblPr>
      <w:tblStyleRowBandSize w:val="1"/>
      <w:tblStyleColBandSize w:val="1"/>
      <w:tblCellMar>
        <w:left w:w="115.0" w:type="dxa"/>
        <w:right w:w="115.0" w:type="dxa"/>
      </w:tblCellMar>
    </w:tblPr>
  </w:style>
  <w:style w:type="table" w:styleId="a1" w:customStyle="1">
    <w:basedOn w:val="TableNormal1"/>
    <w:tblPr>
      <w:tblStyleRowBandSize w:val="1"/>
      <w:tblStyleColBandSize w:val="1"/>
      <w:tblCellMar>
        <w:left w:w="115.0" w:type="dxa"/>
        <w:right w:w="115.0" w:type="dxa"/>
      </w:tblCellMar>
    </w:tblPr>
  </w:style>
  <w:style w:type="table" w:styleId="a2" w:customStyle="1">
    <w:basedOn w:val="TableNormal0"/>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planalto.gov.br/ccivil_03/_ato2011-2014/2013/lei/l12846.htm#art5" TargetMode="External"/><Relationship Id="rId42" Type="http://schemas.openxmlformats.org/officeDocument/2006/relationships/hyperlink" Target="http://www.planalto.gov.br/ccivil_03/_ato2019-2022/2021/lei/L14133.htm#art156%C2%A75" TargetMode="External"/><Relationship Id="rId4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ufpb.br/sof/servicos/contratacoes-em-andamento/" TargetMode="External"/><Relationship Id="rId45" Type="http://schemas.openxmlformats.org/officeDocument/2006/relationships/hyperlink" Target="mailto:licitacoes@sof.ufpb.b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g"/><Relationship Id="rId48" Type="http://schemas.openxmlformats.org/officeDocument/2006/relationships/header" Target="header2.xml"/><Relationship Id="rId47" Type="http://schemas.openxmlformats.org/officeDocument/2006/relationships/header" Target="header1.xml"/><Relationship Id="rId4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www.planalto.gov.br/ccivil_03/_ato2019-2022/2021/lei/L14133.htm#art14" TargetMode="External"/><Relationship Id="rId30"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3" Type="http://schemas.openxmlformats.org/officeDocument/2006/relationships/hyperlink" Target="http://www.planalto.gov.br/ccivil_03/_ato2019-2022/2021/lei/L14133.htm#art62" TargetMode="External"/><Relationship Id="rId32" Type="http://schemas.openxmlformats.org/officeDocument/2006/relationships/hyperlink" Target="https://www.gov.br/compras/pt-br/acesso-a-informacao/legislacao/instrucoes-normativas/instrucao-normativa-seges-me-no-73-de-30-de-setembro-de-2022#art29" TargetMode="External"/><Relationship Id="rId35"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37" Type="http://schemas.openxmlformats.org/officeDocument/2006/relationships/hyperlink" Target="http://www.planalto.gov.br/ccivil_03/_ato2019-2022/2021/lei/L14133.htm#art17%C2%A71" TargetMode="External"/><Relationship Id="rId36" Type="http://schemas.openxmlformats.org/officeDocument/2006/relationships/hyperlink" Target="http://www.planalto.gov.br/ccivil_03/_ato2019-2022/2021/lei/L14133.htm#art165" TargetMode="External"/><Relationship Id="rId39" Type="http://schemas.openxmlformats.org/officeDocument/2006/relationships/hyperlink" Target="https://sipac.ufpb.br/public/jsp/portal.jsf" TargetMode="External"/><Relationship Id="rId38" Type="http://schemas.openxmlformats.org/officeDocument/2006/relationships/hyperlink" Target="https://sipac.ufpb.br/public/jsp/portal.jsf" TargetMode="External"/><Relationship Id="rId20"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art3" TargetMode="External"/><Relationship Id="rId21" Type="http://schemas.openxmlformats.org/officeDocument/2006/relationships/hyperlink" Target="http://www.planalto.gov.br/ccivil_03/_ato2019-2022/2021/lei/L14133.htm#art16" TargetMode="External"/><Relationship Id="rId24" Type="http://schemas.openxmlformats.org/officeDocument/2006/relationships/hyperlink" Target="http://www.planalto.gov.br/ccivil_03/_ato2019-2022/2021/lei/L14133.htm#art4%C2%A71" TargetMode="External"/><Relationship Id="rId23" Type="http://schemas.openxmlformats.org/officeDocument/2006/relationships/hyperlink" Target="https://www.planalto.gov.br/ccivil_03/leis/lcp/lcp123.htm#art42"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5-2018/2015/decreto/d8539.htm" TargetMode="External"/><Relationship Id="rId27" Type="http://schemas.openxmlformats.org/officeDocument/2006/relationships/hyperlink" Target="https://www.planalto.gov.br/ccivil_03/leis/lcp/lcp123.htm#art44" TargetMode="External"/><Relationship Id="rId29" Type="http://schemas.openxmlformats.org/officeDocument/2006/relationships/hyperlink" Target="http://www.planalto.gov.br/ccivil_03/_ato2019-2022/2021/lei/L14133.htm#art60" TargetMode="External"/><Relationship Id="rId50" Type="http://schemas.openxmlformats.org/officeDocument/2006/relationships/header" Target="header4.xml"/><Relationship Id="rId11" Type="http://schemas.openxmlformats.org/officeDocument/2006/relationships/hyperlink" Target="mailto:licitacoes@sof.ufpb.br" TargetMode="External"/><Relationship Id="rId10" Type="http://schemas.openxmlformats.org/officeDocument/2006/relationships/hyperlink" Target="https://www.gov.br/compras/pt-br" TargetMode="External"/><Relationship Id="rId13" Type="http://schemas.openxmlformats.org/officeDocument/2006/relationships/hyperlink" Target="https://www.gov.br/compras/pt-br" TargetMode="External"/><Relationship Id="rId12" Type="http://schemas.openxmlformats.org/officeDocument/2006/relationships/hyperlink" Target="mailto:licitacoes@sof.ufpb.br" TargetMode="External"/><Relationship Id="rId15" Type="http://schemas.openxmlformats.org/officeDocument/2006/relationships/footer" Target="footer2.xml"/><Relationship Id="rId14" Type="http://schemas.openxmlformats.org/officeDocument/2006/relationships/footer" Target="footer1.xml"/><Relationship Id="rId17" Type="http://schemas.openxmlformats.org/officeDocument/2006/relationships/hyperlink" Target="https://www.planalto.gov.br/ccivil_03/leis/lcp/lcp123.htm" TargetMode="External"/><Relationship Id="rId16" Type="http://schemas.openxmlformats.org/officeDocument/2006/relationships/hyperlink" Target="http://www.gov.br/compras" TargetMode="External"/><Relationship Id="rId19" Type="http://schemas.openxmlformats.org/officeDocument/2006/relationships/hyperlink" Target="https://www.planalto.gov.br/ccivil_03/constituicao/constituicaocompilado.htm#art7" TargetMode="External"/><Relationship Id="rId18" Type="http://schemas.openxmlformats.org/officeDocument/2006/relationships/hyperlink" Target="http://www.planalto.gov.br/ccivil_03/_ato2019-2022/2021/lei/L14133.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lanalto.gov.br/ccivil_03/leis/lcp/lcp123.htm"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www.planalto.gov.br/ccivil_03/_ato2019-2022/2021/lei/L14133.htm#art90%C2%A73" TargetMode="External"/><Relationship Id="rId4"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www.comprasnet.gov.br/" TargetMode="External"/><Relationship Id="rId7"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dzTNl488quW8mNHhlUXRGfWr/g==">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2023-04-28T18:57:00Z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